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1" w:rsidRPr="00E217BE" w:rsidRDefault="00881A87">
      <w:pPr>
        <w:spacing w:line="620" w:lineRule="exact"/>
        <w:jc w:val="center"/>
        <w:rPr>
          <w:rFonts w:asciiTheme="minorEastAsia" w:eastAsiaTheme="minorEastAsia" w:hAnsiTheme="minorEastAsia" w:cs="微软雅黑"/>
          <w:b/>
          <w:bCs/>
          <w:kern w:val="0"/>
          <w:sz w:val="32"/>
          <w:szCs w:val="32"/>
        </w:rPr>
      </w:pPr>
      <w:r w:rsidRPr="00E217BE">
        <w:rPr>
          <w:rFonts w:asciiTheme="minorEastAsia" w:eastAsiaTheme="minorEastAsia" w:hAnsiTheme="minorEastAsia" w:cs="微软雅黑" w:hint="eastAsia"/>
          <w:b/>
          <w:bCs/>
          <w:kern w:val="0"/>
          <w:sz w:val="32"/>
          <w:szCs w:val="32"/>
        </w:rPr>
        <w:t>裕昌集团新动力暨</w:t>
      </w:r>
      <w:r w:rsidR="001A51EB" w:rsidRPr="00E217BE">
        <w:rPr>
          <w:rFonts w:asciiTheme="minorEastAsia" w:eastAsiaTheme="minorEastAsia" w:hAnsiTheme="minorEastAsia" w:cs="微软雅黑" w:hint="eastAsia"/>
          <w:b/>
          <w:bCs/>
          <w:kern w:val="0"/>
          <w:sz w:val="32"/>
          <w:szCs w:val="32"/>
        </w:rPr>
        <w:t>2019</w:t>
      </w:r>
      <w:r w:rsidRPr="00E217BE">
        <w:rPr>
          <w:rFonts w:asciiTheme="minorEastAsia" w:eastAsiaTheme="minorEastAsia" w:hAnsiTheme="minorEastAsia" w:cs="微软雅黑" w:hint="eastAsia"/>
          <w:b/>
          <w:bCs/>
          <w:kern w:val="0"/>
          <w:sz w:val="32"/>
          <w:szCs w:val="32"/>
        </w:rPr>
        <w:t>年校园招聘简章</w:t>
      </w:r>
    </w:p>
    <w:p w:rsidR="00D41EE1" w:rsidRPr="00E217BE" w:rsidRDefault="00881A87" w:rsidP="00E217BE">
      <w:pPr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bookmarkStart w:id="0" w:name="OLE_LINK1"/>
      <w:bookmarkStart w:id="1" w:name="OLE_LINK171"/>
      <w:bookmarkStart w:id="2" w:name="OLE_LINK172"/>
      <w:bookmarkStart w:id="3" w:name="OLE_LINK185"/>
      <w:r w:rsidRPr="00E217BE">
        <w:rPr>
          <w:rFonts w:asciiTheme="minorEastAsia" w:eastAsiaTheme="minorEastAsia" w:hAnsiTheme="minorEastAsia" w:hint="eastAsia"/>
          <w:b/>
          <w:bCs/>
          <w:sz w:val="24"/>
        </w:rPr>
        <w:t>企业简介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裕昌控股集团有限公司创立于</w:t>
      </w:r>
      <w:r w:rsidRPr="00E217BE">
        <w:rPr>
          <w:rFonts w:asciiTheme="minorEastAsia" w:eastAsiaTheme="minorEastAsia" w:hAnsiTheme="minorEastAsia"/>
          <w:sz w:val="24"/>
        </w:rPr>
        <w:t>2003年，是集房产开发、生物医药、机械制造、金融投资、汽车贸易、餐饮旅游、教育文化等产业为一体的综合性集团企业，下辖近五十余家分、子公司及博物馆两处；目前集团</w:t>
      </w:r>
      <w:proofErr w:type="gramStart"/>
      <w:r w:rsidRPr="00E217BE">
        <w:rPr>
          <w:rFonts w:asciiTheme="minorEastAsia" w:eastAsiaTheme="minorEastAsia" w:hAnsiTheme="minorEastAsia"/>
          <w:sz w:val="24"/>
        </w:rPr>
        <w:t>旗下员工</w:t>
      </w:r>
      <w:proofErr w:type="gramEnd"/>
      <w:r w:rsidRPr="00E217BE">
        <w:rPr>
          <w:rFonts w:asciiTheme="minorEastAsia" w:eastAsiaTheme="minorEastAsia" w:hAnsiTheme="minorEastAsia"/>
          <w:sz w:val="24"/>
        </w:rPr>
        <w:t>近四千余名，总资产逾一百六十亿元。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自成立以来，集团坚持以国家政策为导向，以改革发展大势为契机，秉承“诚信、创新、稳健、发展”的企业理念，进行科学管理，创新发展。在聊城市先后成功开发建设了高品质的新型社区、现代化学校和高标准的医疗设施等项目，为发展地方经济做出了积极的贡献。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一直以来，裕昌集团秉承“奉献爱心、回报社会”的理念，致力于社会慈善公益事业，主动地承担起相应的社会责任和义务，用爱心和善行来提升企业的社会价值。几年来，向社会创业机构、慈善部门及老年社会福利部门捐款近亿元，用实际行动来回报社会。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集团实行现代企业治理模式，打造人才双重发展通道，倡导人文关怀和健康文化，提升员工体验感和满意度，打造省内一流雇主品牌。为员工提供一流硬件环境同时，搭建公开公平和阳光透明的组织氛围，提升员工对企业管理的参与度，并从职业关怀、家庭关怀、健康关怀、节日关怀四个维度</w:t>
      </w:r>
      <w:proofErr w:type="gramStart"/>
      <w:r w:rsidRPr="00E217BE">
        <w:rPr>
          <w:rFonts w:asciiTheme="minorEastAsia" w:eastAsiaTheme="minorEastAsia" w:hAnsiTheme="minorEastAsia" w:hint="eastAsia"/>
          <w:sz w:val="24"/>
        </w:rPr>
        <w:t>搭建员工</w:t>
      </w:r>
      <w:proofErr w:type="gramEnd"/>
      <w:r w:rsidRPr="00E217BE">
        <w:rPr>
          <w:rFonts w:asciiTheme="minorEastAsia" w:eastAsiaTheme="minorEastAsia" w:hAnsiTheme="minorEastAsia" w:hint="eastAsia"/>
          <w:sz w:val="24"/>
        </w:rPr>
        <w:t>关怀体系。</w:t>
      </w:r>
      <w:r w:rsidR="00132A01">
        <w:rPr>
          <w:rFonts w:asciiTheme="minorEastAsia" w:eastAsiaTheme="minorEastAsia" w:hAnsiTheme="minorEastAsia"/>
          <w:sz w:val="24"/>
        </w:rPr>
        <w:t>201</w:t>
      </w:r>
      <w:r w:rsidR="00132A01">
        <w:rPr>
          <w:rFonts w:asciiTheme="minorEastAsia" w:eastAsiaTheme="minorEastAsia" w:hAnsiTheme="minorEastAsia" w:hint="eastAsia"/>
          <w:sz w:val="24"/>
        </w:rPr>
        <w:t>9</w:t>
      </w:r>
      <w:r w:rsidRPr="00E217BE">
        <w:rPr>
          <w:rFonts w:asciiTheme="minorEastAsia" w:eastAsiaTheme="minorEastAsia" w:hAnsiTheme="minorEastAsia"/>
          <w:sz w:val="24"/>
        </w:rPr>
        <w:t>年，裕昌集团将投入巨资打造裕昌集团商学院，为全体员工提供工作和学习相结合的共享发展平台。</w:t>
      </w:r>
    </w:p>
    <w:p w:rsidR="00D41EE1" w:rsidRPr="00E217BE" w:rsidRDefault="00881A87" w:rsidP="00E217BE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E217BE">
        <w:rPr>
          <w:rFonts w:asciiTheme="minorEastAsia" w:eastAsiaTheme="minorEastAsia" w:hAnsiTheme="minorEastAsia" w:hint="eastAsia"/>
          <w:b/>
          <w:sz w:val="24"/>
        </w:rPr>
        <w:t>发展目标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/>
          <w:sz w:val="24"/>
        </w:rPr>
        <w:t>2018年至2020年，通过三年的努力，集团公司总资产在</w:t>
      </w:r>
      <w:r w:rsidR="001A51EB" w:rsidRPr="00E217BE">
        <w:rPr>
          <w:rFonts w:asciiTheme="minorEastAsia" w:eastAsiaTheme="minorEastAsia" w:hAnsiTheme="minorEastAsia"/>
          <w:sz w:val="24"/>
        </w:rPr>
        <w:t>201</w:t>
      </w:r>
      <w:r w:rsidR="001A51EB" w:rsidRPr="00E217BE">
        <w:rPr>
          <w:rFonts w:asciiTheme="minorEastAsia" w:eastAsiaTheme="minorEastAsia" w:hAnsiTheme="minorEastAsia" w:hint="eastAsia"/>
          <w:sz w:val="24"/>
        </w:rPr>
        <w:t>8</w:t>
      </w:r>
      <w:r w:rsidRPr="00E217BE">
        <w:rPr>
          <w:rFonts w:asciiTheme="minorEastAsia" w:eastAsiaTheme="minorEastAsia" w:hAnsiTheme="minorEastAsia"/>
          <w:sz w:val="24"/>
        </w:rPr>
        <w:t>年的基础上再翻一番，达到320亿元，争取500亿以上，净资产达到100亿元，年均盈利能力达到10亿元。初步形成以房地产业为主营，以制造业为基础，以综合服务业为依托的综合性、现代化企业集团。</w:t>
      </w:r>
    </w:p>
    <w:p w:rsidR="00D41EE1" w:rsidRPr="00E217BE" w:rsidRDefault="00881A87" w:rsidP="00E217BE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E217BE">
        <w:rPr>
          <w:rFonts w:asciiTheme="minorEastAsia" w:eastAsiaTheme="minorEastAsia" w:hAnsiTheme="minorEastAsia" w:hint="eastAsia"/>
          <w:b/>
          <w:sz w:val="24"/>
        </w:rPr>
        <w:t>人才发展战略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三年内，要使经营团队由“经验型”向“专家型”转变，通过引进、充实和调整，实现人力资源结构优化。员工薪</w:t>
      </w:r>
      <w:proofErr w:type="gramStart"/>
      <w:r w:rsidRPr="00E217BE">
        <w:rPr>
          <w:rFonts w:asciiTheme="minorEastAsia" w:eastAsiaTheme="minorEastAsia" w:hAnsiTheme="minorEastAsia" w:hint="eastAsia"/>
          <w:sz w:val="24"/>
        </w:rPr>
        <w:t>酬</w:t>
      </w:r>
      <w:proofErr w:type="gramEnd"/>
      <w:r w:rsidRPr="00E217BE">
        <w:rPr>
          <w:rFonts w:asciiTheme="minorEastAsia" w:eastAsiaTheme="minorEastAsia" w:hAnsiTheme="minorEastAsia" w:hint="eastAsia"/>
          <w:sz w:val="24"/>
        </w:rPr>
        <w:t>收入与公司业绩同比例增长，引入</w:t>
      </w:r>
      <w:r w:rsidRPr="00E217BE">
        <w:rPr>
          <w:rFonts w:asciiTheme="minorEastAsia" w:eastAsiaTheme="minorEastAsia" w:hAnsiTheme="minorEastAsia"/>
          <w:sz w:val="24"/>
        </w:rPr>
        <w:t xml:space="preserve"> “期权”、“股权激励制度”或“合伙人”制度，进一步完善公司薪酬制度，打通员工晋升、晋级通道；推行“价值双享”、“项目跟投”等激励措施，实现人才的长期发展。</w:t>
      </w:r>
    </w:p>
    <w:p w:rsidR="00D41EE1" w:rsidRPr="00E217BE" w:rsidRDefault="00881A87" w:rsidP="00E217BE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E217BE">
        <w:rPr>
          <w:rFonts w:asciiTheme="minorEastAsia" w:eastAsiaTheme="minorEastAsia" w:hAnsiTheme="minorEastAsia" w:hint="eastAsia"/>
          <w:b/>
          <w:sz w:val="24"/>
        </w:rPr>
        <w:t>品牌战略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在未来三年，实施品牌战略，以服务客户、服务社会为宗旨，通过品牌策划、品牌宣传、客户品牌体验、产品质量管理，以及引入标杆企业标准等措施，打造出行业领先、客户信赖的优质产品和服务品牌。要以“客户为中心”，以产品为载体，打造以“客户满意度”为核心的企业文化。同类产品向标杆企业学习或看齐，使“买好房，选裕昌”不仅是一个广告语，而且要成为客户的口碑。</w:t>
      </w:r>
    </w:p>
    <w:p w:rsidR="00D41EE1" w:rsidRPr="00E217BE" w:rsidRDefault="00881A87" w:rsidP="00E217BE">
      <w:pPr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E217BE">
        <w:rPr>
          <w:rFonts w:asciiTheme="minorEastAsia" w:eastAsiaTheme="minorEastAsia" w:hAnsiTheme="minorEastAsia"/>
          <w:b/>
          <w:sz w:val="24"/>
        </w:rPr>
        <w:t xml:space="preserve"> “走出去”发展战略</w:t>
      </w:r>
    </w:p>
    <w:p w:rsidR="00D41EE1" w:rsidRPr="00E217BE" w:rsidRDefault="00881A87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E217BE">
        <w:rPr>
          <w:rFonts w:asciiTheme="minorEastAsia" w:eastAsiaTheme="minorEastAsia" w:hAnsiTheme="minorEastAsia" w:hint="eastAsia"/>
          <w:sz w:val="24"/>
        </w:rPr>
        <w:t>未来三年，集团发展定位是立足聊城，辐射周边，走向全国。在行业竞争加剧的今天，裕昌集团要“弯道超车”，须立足“区域”，着眼未来，通过大胆走出去，拥抱更广阔的市场，实现质的“蜕变”和飞跃。不忘初心，方得始终；牢记使命，砥砺前行。</w:t>
      </w:r>
    </w:p>
    <w:bookmarkEnd w:id="0"/>
    <w:bookmarkEnd w:id="1"/>
    <w:bookmarkEnd w:id="2"/>
    <w:bookmarkEnd w:id="3"/>
    <w:p w:rsidR="00D41EE1" w:rsidRPr="00E217BE" w:rsidRDefault="00D41EE1">
      <w:pPr>
        <w:rPr>
          <w:rFonts w:asciiTheme="minorEastAsia" w:eastAsiaTheme="minorEastAsia" w:hAnsiTheme="minorEastAsia"/>
        </w:rPr>
      </w:pPr>
    </w:p>
    <w:p w:rsidR="00D41EE1" w:rsidRPr="00E217BE" w:rsidRDefault="00881A87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bookmarkStart w:id="4" w:name="OLE_LINK173"/>
      <w:bookmarkStart w:id="5" w:name="OLE_LINK176"/>
      <w:bookmarkStart w:id="6" w:name="OLE_LINK174"/>
      <w:bookmarkStart w:id="7" w:name="OLE_LINK175"/>
      <w:r w:rsidRPr="00E217B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lastRenderedPageBreak/>
        <w:t>裕昌集团招聘岗位清单</w:t>
      </w:r>
    </w:p>
    <w:p w:rsidR="00AA3E9F" w:rsidRPr="00E217BE" w:rsidRDefault="00AA3E9F">
      <w:pPr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</w:p>
    <w:tbl>
      <w:tblPr>
        <w:tblW w:w="8700" w:type="dxa"/>
        <w:tblInd w:w="93" w:type="dxa"/>
        <w:tblLook w:val="04A0"/>
      </w:tblPr>
      <w:tblGrid>
        <w:gridCol w:w="1660"/>
        <w:gridCol w:w="4340"/>
        <w:gridCol w:w="1620"/>
        <w:gridCol w:w="1080"/>
      </w:tblGrid>
      <w:tr w:rsidR="00AA3E9F" w:rsidRPr="00AA3E9F" w:rsidTr="00AA3E9F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4"/>
          <w:bookmarkEnd w:id="5"/>
          <w:bookmarkEnd w:id="6"/>
          <w:bookmarkEnd w:id="7"/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</w:tr>
      <w:tr w:rsidR="00AA3E9F" w:rsidRPr="00AA3E9F" w:rsidTr="00AA3E9F">
        <w:trPr>
          <w:trHeight w:val="73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工程管理类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土木工程、工程管理、电气、给排水等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A3E9F" w:rsidRPr="00AA3E9F" w:rsidTr="00AA3E9F">
        <w:trPr>
          <w:trHeight w:val="6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战略发展类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金融类、财务类、经济类、管理类、法律类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A3E9F" w:rsidRPr="00AA3E9F" w:rsidTr="00AA3E9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金融类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金融学、经济学、投资学等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A3E9F" w:rsidRPr="00AA3E9F" w:rsidTr="00AA3E9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投资发展类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土地资源管理、房地产经营与管理、工商管理等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A3E9F" w:rsidRPr="00AA3E9F" w:rsidTr="00AA3E9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职能管理类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行政管理、人力资源管理、法学、工商管理、中文、汉语言文学等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AA3E9F" w:rsidRPr="00AA3E9F" w:rsidTr="00AA3E9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医药类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化工与制药、药学、生物工程、有机化学等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AA3E9F" w:rsidRPr="00AA3E9F" w:rsidTr="00AA3E9F">
        <w:trPr>
          <w:trHeight w:val="5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营销方向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9F" w:rsidRPr="00AA3E9F" w:rsidRDefault="00AA3E9F" w:rsidP="00AA3E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AA3E9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 w:rsidR="00864444" w:rsidRPr="00E217BE" w:rsidRDefault="00864444">
      <w:pPr>
        <w:jc w:val="left"/>
        <w:rPr>
          <w:rFonts w:asciiTheme="minorEastAsia" w:eastAsiaTheme="minorEastAsia" w:hAnsiTheme="minorEastAsia"/>
        </w:rPr>
      </w:pPr>
      <w:bookmarkStart w:id="8" w:name="OLE_LINK177"/>
      <w:bookmarkStart w:id="9" w:name="OLE_LINK178"/>
      <w:bookmarkStart w:id="10" w:name="OLE_LINK179"/>
      <w:bookmarkStart w:id="11" w:name="OLE_LINK180"/>
      <w:bookmarkStart w:id="12" w:name="OLE_LINK181"/>
      <w:bookmarkStart w:id="13" w:name="OLE_LINK182"/>
    </w:p>
    <w:p w:rsidR="00E217BE" w:rsidRPr="002B3C47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b/>
          <w:kern w:val="2"/>
          <w:sz w:val="21"/>
        </w:rPr>
      </w:pPr>
      <w:r w:rsidRPr="002B3C47">
        <w:rPr>
          <w:rFonts w:asciiTheme="minorEastAsia" w:eastAsiaTheme="minorEastAsia" w:hAnsiTheme="minorEastAsia" w:cs="Times New Roman" w:hint="eastAsia"/>
          <w:b/>
          <w:kern w:val="2"/>
          <w:sz w:val="21"/>
        </w:rPr>
        <w:t>福利待遇</w:t>
      </w:r>
      <w:r w:rsidR="002B3C47" w:rsidRPr="002B3C47">
        <w:rPr>
          <w:rFonts w:asciiTheme="minorEastAsia" w:eastAsiaTheme="minorEastAsia" w:hAnsiTheme="minorEastAsia" w:cs="Times New Roman" w:hint="eastAsia"/>
          <w:b/>
          <w:kern w:val="2"/>
          <w:sz w:val="21"/>
        </w:rPr>
        <w:t>：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我们提供包括但不限于以下福利：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1.一份在同行业有竞争力的薪资；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2.公平公正的</w:t>
      </w:r>
      <w:r>
        <w:rPr>
          <w:rFonts w:asciiTheme="minorEastAsia" w:eastAsiaTheme="minorEastAsia" w:hAnsiTheme="minorEastAsia" w:cs="Times New Roman" w:hint="eastAsia"/>
          <w:kern w:val="2"/>
          <w:sz w:val="21"/>
        </w:rPr>
        <w:t>双通道晋升机制、</w:t>
      </w: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多层次的培训体系； </w:t>
      </w:r>
    </w:p>
    <w:p w:rsid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</w:rPr>
        <w:t>3</w:t>
      </w: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.缴纳五险</w:t>
      </w:r>
      <w:proofErr w:type="gramStart"/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一</w:t>
      </w:r>
      <w:proofErr w:type="gramEnd"/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金；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</w:rPr>
        <w:t>4.酒店性餐厅免费就餐；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5.</w:t>
      </w:r>
      <w:r w:rsidR="002B3C47">
        <w:rPr>
          <w:rFonts w:asciiTheme="minorEastAsia" w:eastAsiaTheme="minorEastAsia" w:hAnsiTheme="minorEastAsia" w:cs="Times New Roman" w:hint="eastAsia"/>
          <w:kern w:val="2"/>
          <w:sz w:val="21"/>
        </w:rPr>
        <w:t>学历津贴、交通补助；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6.法定假日慰问礼金、礼品；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7.享受带薪年假或探亲假；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8.优秀员工可获得出国考察学习的机会；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9.定期免费体检；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10.免费工装、文化衫等。</w:t>
      </w:r>
    </w:p>
    <w:p w:rsidR="00E217BE" w:rsidRPr="002B3C47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b/>
          <w:kern w:val="2"/>
          <w:sz w:val="21"/>
        </w:rPr>
      </w:pPr>
      <w:r w:rsidRPr="002B3C47">
        <w:rPr>
          <w:rFonts w:asciiTheme="minorEastAsia" w:eastAsiaTheme="minorEastAsia" w:hAnsiTheme="minorEastAsia" w:cs="Times New Roman" w:hint="eastAsia"/>
          <w:b/>
          <w:kern w:val="2"/>
          <w:sz w:val="21"/>
        </w:rPr>
        <w:t>应聘流程：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1</w:t>
      </w:r>
      <w:r>
        <w:rPr>
          <w:rFonts w:asciiTheme="minorEastAsia" w:eastAsiaTheme="minorEastAsia" w:hAnsiTheme="minorEastAsia" w:cs="Times New Roman" w:hint="eastAsia"/>
          <w:kern w:val="2"/>
          <w:sz w:val="21"/>
        </w:rPr>
        <w:t>、宣讲会前走进集团、了解公司文化</w:t>
      </w:r>
      <w:hyperlink r:id="rId8" w:history="1">
        <w:r w:rsidRPr="00E217BE">
          <w:rPr>
            <w:rFonts w:asciiTheme="minorEastAsia" w:eastAsiaTheme="minorEastAsia" w:hAnsiTheme="minorEastAsia" w:cs="Times New Roman" w:hint="eastAsia"/>
            <w:kern w:val="2"/>
            <w:sz w:val="21"/>
          </w:rPr>
          <w:t>www.yuchangchina.com</w:t>
        </w:r>
      </w:hyperlink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2、宣讲会现场投递简历；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3</w:t>
      </w:r>
      <w:r w:rsidR="009C02B5">
        <w:rPr>
          <w:rFonts w:asciiTheme="minorEastAsia" w:eastAsiaTheme="minorEastAsia" w:hAnsiTheme="minorEastAsia" w:cs="Times New Roman" w:hint="eastAsia"/>
          <w:kern w:val="2"/>
          <w:sz w:val="21"/>
        </w:rPr>
        <w:t>、相关人员</w:t>
      </w: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进行简历筛选，并</w:t>
      </w:r>
      <w:r w:rsidR="009C02B5">
        <w:rPr>
          <w:rFonts w:asciiTheme="minorEastAsia" w:eastAsiaTheme="minorEastAsia" w:hAnsiTheme="minorEastAsia" w:cs="Times New Roman" w:hint="eastAsia"/>
          <w:kern w:val="2"/>
          <w:sz w:val="21"/>
        </w:rPr>
        <w:t>安排现场面试</w:t>
      </w: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4</w:t>
      </w:r>
      <w:r w:rsidR="00EB72DD">
        <w:rPr>
          <w:rFonts w:asciiTheme="minorEastAsia" w:eastAsiaTheme="minorEastAsia" w:hAnsiTheme="minorEastAsia" w:cs="Times New Roman" w:hint="eastAsia"/>
          <w:kern w:val="2"/>
          <w:sz w:val="21"/>
        </w:rPr>
        <w:t>、宣讲会现场面试沟通，</w:t>
      </w: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您将获得与HR面谈的机会，公司对应聘者就价值观和更深层次的素质进行考查，应聘者就自己关心的问题向面试官发问，双方在信息对称的基础上做出选择；</w:t>
      </w:r>
    </w:p>
    <w:p w:rsidR="00E217BE" w:rsidRPr="00E217BE" w:rsidRDefault="00E217BE" w:rsidP="00E217BE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5、通过结构化面试后的应聘者，将进入到无领导小组讨论环节，通过面试的应聘者，经过双方详细沟通后进行</w:t>
      </w:r>
      <w:r w:rsidR="00EB72DD">
        <w:rPr>
          <w:rFonts w:asciiTheme="minorEastAsia" w:eastAsiaTheme="minorEastAsia" w:hAnsiTheme="minorEastAsia" w:cs="Times New Roman" w:hint="eastAsia"/>
          <w:kern w:val="2"/>
          <w:sz w:val="21"/>
        </w:rPr>
        <w:t>答疑</w:t>
      </w: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签约。</w:t>
      </w:r>
    </w:p>
    <w:p w:rsidR="00E217BE" w:rsidRPr="00E217BE" w:rsidRDefault="00E217BE">
      <w:pPr>
        <w:jc w:val="left"/>
        <w:rPr>
          <w:rFonts w:asciiTheme="minorEastAsia" w:eastAsiaTheme="minorEastAsia" w:hAnsiTheme="minorEastAsia"/>
        </w:rPr>
      </w:pPr>
    </w:p>
    <w:p w:rsidR="00864444" w:rsidRPr="00E217BE" w:rsidRDefault="00864444" w:rsidP="00864444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b/>
          <w:kern w:val="2"/>
          <w:sz w:val="20"/>
        </w:rPr>
      </w:pPr>
      <w:r w:rsidRPr="00E217BE">
        <w:rPr>
          <w:rFonts w:asciiTheme="minorEastAsia" w:eastAsiaTheme="minorEastAsia" w:hAnsiTheme="minorEastAsia" w:cs="Times New Roman" w:hint="eastAsia"/>
          <w:b/>
          <w:bCs/>
          <w:kern w:val="2"/>
          <w:sz w:val="22"/>
        </w:rPr>
        <w:t>联系方式：</w:t>
      </w:r>
    </w:p>
    <w:p w:rsidR="00864444" w:rsidRPr="00E217BE" w:rsidRDefault="00864444" w:rsidP="00864444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联系人：王先生</w:t>
      </w:r>
    </w:p>
    <w:p w:rsidR="00864444" w:rsidRPr="00E217BE" w:rsidRDefault="00864444" w:rsidP="00864444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电  话：0635-8703999</w:t>
      </w:r>
      <w:r w:rsidR="00132A01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  18763508232（</w:t>
      </w:r>
      <w:proofErr w:type="gramStart"/>
      <w:r w:rsidR="00132A01">
        <w:rPr>
          <w:rFonts w:asciiTheme="minorEastAsia" w:eastAsiaTheme="minorEastAsia" w:hAnsiTheme="minorEastAsia" w:cs="Times New Roman" w:hint="eastAsia"/>
          <w:kern w:val="2"/>
          <w:sz w:val="21"/>
        </w:rPr>
        <w:t>微信同</w:t>
      </w:r>
      <w:proofErr w:type="gramEnd"/>
      <w:r w:rsidR="00132A01">
        <w:rPr>
          <w:rFonts w:asciiTheme="minorEastAsia" w:eastAsiaTheme="minorEastAsia" w:hAnsiTheme="minorEastAsia" w:cs="Times New Roman" w:hint="eastAsia"/>
          <w:kern w:val="2"/>
          <w:sz w:val="21"/>
        </w:rPr>
        <w:t>号）</w:t>
      </w:r>
    </w:p>
    <w:p w:rsidR="00864444" w:rsidRPr="00E217BE" w:rsidRDefault="00864444" w:rsidP="00864444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hint="eastAsia"/>
        </w:rPr>
        <w:lastRenderedPageBreak/>
        <w:t>邮箱：wangk01@yuchangchina.com</w:t>
      </w:r>
    </w:p>
    <w:p w:rsidR="00864444" w:rsidRPr="00E217BE" w:rsidRDefault="00864444" w:rsidP="00864444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 w:cs="Times New Roman"/>
          <w:kern w:val="2"/>
          <w:sz w:val="21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网  址：</w:t>
      </w:r>
      <w:hyperlink r:id="rId9" w:history="1">
        <w:r w:rsidRPr="00E217BE">
          <w:rPr>
            <w:rFonts w:asciiTheme="minorEastAsia" w:eastAsiaTheme="minorEastAsia" w:hAnsiTheme="minorEastAsia" w:cs="Times New Roman" w:hint="eastAsia"/>
            <w:kern w:val="2"/>
            <w:sz w:val="21"/>
          </w:rPr>
          <w:t>www.yuchangchina.com</w:t>
        </w:r>
      </w:hyperlink>
    </w:p>
    <w:p w:rsidR="00D41EE1" w:rsidRPr="00E217BE" w:rsidRDefault="00864444" w:rsidP="00864444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EastAsia" w:eastAsiaTheme="minorEastAsia" w:hAnsiTheme="minorEastAsia"/>
        </w:rPr>
      </w:pPr>
      <w:r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>地  址：山东省聊城市东昌东路莲花大厦</w:t>
      </w:r>
      <w:r w:rsidR="00881A87" w:rsidRPr="00E217BE">
        <w:rPr>
          <w:rFonts w:asciiTheme="minorEastAsia" w:eastAsiaTheme="minorEastAsia" w:hAnsiTheme="minorEastAsia" w:cs="Times New Roman" w:hint="eastAsia"/>
          <w:kern w:val="2"/>
          <w:sz w:val="21"/>
        </w:rPr>
        <w:t xml:space="preserve">   </w:t>
      </w:r>
      <w:r w:rsidR="00881A87" w:rsidRPr="00E217BE">
        <w:rPr>
          <w:rFonts w:asciiTheme="minorEastAsia" w:eastAsiaTheme="minorEastAsia" w:hAnsiTheme="minorEastAsia" w:hint="eastAsia"/>
        </w:rPr>
        <w:t xml:space="preserve">               </w:t>
      </w:r>
    </w:p>
    <w:p w:rsidR="00D41EE1" w:rsidRDefault="004D50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25pt;margin-top:9.5pt;width:267.75pt;height:60.75pt;z-index:251658240" strokecolor="white [3212]">
            <v:textbox>
              <w:txbxContent>
                <w:p w:rsidR="00D41EE1" w:rsidRDefault="00881A87">
                  <w:r>
                    <w:rPr>
                      <w:rFonts w:hint="eastAsia"/>
                    </w:rPr>
                    <w:t>集团提供富有竞争力的薪资福利：五险</w:t>
                  </w:r>
                  <w:proofErr w:type="gramStart"/>
                  <w:r>
                    <w:rPr>
                      <w:rFonts w:hint="eastAsia"/>
                    </w:rPr>
                    <w:t>一</w:t>
                  </w:r>
                  <w:proofErr w:type="gramEnd"/>
                  <w:r>
                    <w:rPr>
                      <w:rFonts w:hint="eastAsia"/>
                    </w:rPr>
                    <w:t>金、带薪年假、团建旅行、兴趣小组······</w:t>
                  </w:r>
                </w:p>
                <w:p w:rsidR="00D41EE1" w:rsidRDefault="00881A87">
                  <w:r>
                    <w:rPr>
                      <w:rFonts w:hint="eastAsia"/>
                    </w:rPr>
                    <w:t>开放包容、一流的办公环境只为最优秀的您！</w:t>
                  </w:r>
                </w:p>
              </w:txbxContent>
            </v:textbox>
          </v:shape>
        </w:pict>
      </w:r>
      <w:r w:rsidR="00881A87">
        <w:rPr>
          <w:rFonts w:hint="eastAsia"/>
          <w:noProof/>
        </w:rPr>
        <w:drawing>
          <wp:inline distT="0" distB="0" distL="0" distR="0">
            <wp:extent cx="914400" cy="914400"/>
            <wp:effectExtent l="19050" t="0" r="0" b="0"/>
            <wp:docPr id="9" name="图片 6" descr="微信图片_2017091813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微信图片_2017091813584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  <w:bookmarkEnd w:id="9"/>
      <w:bookmarkEnd w:id="10"/>
      <w:bookmarkEnd w:id="11"/>
      <w:bookmarkEnd w:id="12"/>
      <w:bookmarkEnd w:id="13"/>
    </w:p>
    <w:sectPr w:rsidR="00D41EE1" w:rsidSect="00D41EE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58" w:rsidRDefault="002E6558" w:rsidP="00D41EE1">
      <w:r>
        <w:separator/>
      </w:r>
    </w:p>
  </w:endnote>
  <w:endnote w:type="continuationSeparator" w:id="0">
    <w:p w:rsidR="002E6558" w:rsidRDefault="002E6558" w:rsidP="00D4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58" w:rsidRDefault="002E6558" w:rsidP="00D41EE1">
      <w:r>
        <w:separator/>
      </w:r>
    </w:p>
  </w:footnote>
  <w:footnote w:type="continuationSeparator" w:id="0">
    <w:p w:rsidR="002E6558" w:rsidRDefault="002E6558" w:rsidP="00D41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E1" w:rsidRDefault="00881A87">
    <w:pPr>
      <w:pStyle w:val="a5"/>
      <w:jc w:val="left"/>
    </w:pPr>
    <w:r>
      <w:rPr>
        <w:rFonts w:ascii="宋体" w:hAnsi="宋体" w:cs="宋体"/>
        <w:b/>
        <w:noProof/>
        <w:kern w:val="0"/>
        <w:sz w:val="44"/>
        <w:szCs w:val="44"/>
      </w:rPr>
      <w:drawing>
        <wp:inline distT="0" distB="0" distL="0" distR="0">
          <wp:extent cx="1495425" cy="419100"/>
          <wp:effectExtent l="0" t="0" r="9525" b="0"/>
          <wp:docPr id="1" name="图片 2" descr="集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集团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FD9"/>
    <w:rsid w:val="000D559A"/>
    <w:rsid w:val="00132A01"/>
    <w:rsid w:val="001A51EB"/>
    <w:rsid w:val="001F505E"/>
    <w:rsid w:val="00214A5F"/>
    <w:rsid w:val="0021770E"/>
    <w:rsid w:val="002316D1"/>
    <w:rsid w:val="002931F5"/>
    <w:rsid w:val="002B3C47"/>
    <w:rsid w:val="002E6558"/>
    <w:rsid w:val="003037D4"/>
    <w:rsid w:val="00360507"/>
    <w:rsid w:val="003E1E42"/>
    <w:rsid w:val="003E32F9"/>
    <w:rsid w:val="0042382F"/>
    <w:rsid w:val="004916BD"/>
    <w:rsid w:val="004A1113"/>
    <w:rsid w:val="004D5079"/>
    <w:rsid w:val="005368C1"/>
    <w:rsid w:val="005C0FD9"/>
    <w:rsid w:val="005C1941"/>
    <w:rsid w:val="00646A11"/>
    <w:rsid w:val="00655D59"/>
    <w:rsid w:val="006A05AB"/>
    <w:rsid w:val="006A1872"/>
    <w:rsid w:val="006D6354"/>
    <w:rsid w:val="00715C72"/>
    <w:rsid w:val="00751F73"/>
    <w:rsid w:val="007751AB"/>
    <w:rsid w:val="00800878"/>
    <w:rsid w:val="00816A63"/>
    <w:rsid w:val="00864444"/>
    <w:rsid w:val="00881A87"/>
    <w:rsid w:val="008B0921"/>
    <w:rsid w:val="008B32D7"/>
    <w:rsid w:val="00955FD4"/>
    <w:rsid w:val="009C02B5"/>
    <w:rsid w:val="009C32D9"/>
    <w:rsid w:val="00A61A54"/>
    <w:rsid w:val="00A71D9D"/>
    <w:rsid w:val="00AA3E9F"/>
    <w:rsid w:val="00AA6BA8"/>
    <w:rsid w:val="00AB61E9"/>
    <w:rsid w:val="00B54B65"/>
    <w:rsid w:val="00C35497"/>
    <w:rsid w:val="00C47374"/>
    <w:rsid w:val="00D17CEF"/>
    <w:rsid w:val="00D41EE1"/>
    <w:rsid w:val="00D45521"/>
    <w:rsid w:val="00DC50EF"/>
    <w:rsid w:val="00DF48E2"/>
    <w:rsid w:val="00E0063A"/>
    <w:rsid w:val="00E14BD3"/>
    <w:rsid w:val="00E217BE"/>
    <w:rsid w:val="00E74653"/>
    <w:rsid w:val="00EB72DD"/>
    <w:rsid w:val="1266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4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41EE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EE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EE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41EE1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8644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64444"/>
    <w:rPr>
      <w:b/>
      <w:bCs/>
    </w:rPr>
  </w:style>
  <w:style w:type="character" w:styleId="a9">
    <w:name w:val="Hyperlink"/>
    <w:basedOn w:val="a0"/>
    <w:uiPriority w:val="99"/>
    <w:unhideWhenUsed/>
    <w:rsid w:val="00864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hangch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uchangch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90BFD-84FB-49F9-AF1D-2121EBA1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304</Words>
  <Characters>1734</Characters>
  <Application>Microsoft Office Word</Application>
  <DocSecurity>0</DocSecurity>
  <Lines>14</Lines>
  <Paragraphs>4</Paragraphs>
  <ScaleCrop>false</ScaleCrop>
  <Company>ychr\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lxq</dc:creator>
  <cp:lastModifiedBy>User</cp:lastModifiedBy>
  <cp:revision>46</cp:revision>
  <cp:lastPrinted>2018-08-30T07:45:00Z</cp:lastPrinted>
  <dcterms:created xsi:type="dcterms:W3CDTF">2017-09-22T03:31:00Z</dcterms:created>
  <dcterms:modified xsi:type="dcterms:W3CDTF">2018-08-31T03:42:00Z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