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化学与制药工程学院201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rFonts w:hint="eastAsia"/>
          <w:b/>
          <w:sz w:val="32"/>
          <w:szCs w:val="32"/>
        </w:rPr>
        <w:t>年度教职工考核分组计划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共分为5个考核小组，名单如下：</w:t>
      </w:r>
    </w:p>
    <w:p>
      <w:pPr>
        <w:spacing w:line="360" w:lineRule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1.化学组：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>42</w:t>
      </w:r>
      <w:r>
        <w:rPr>
          <w:rFonts w:hint="eastAsia" w:ascii="黑体" w:eastAsia="黑体"/>
          <w:b/>
          <w:sz w:val="24"/>
          <w:szCs w:val="24"/>
        </w:rPr>
        <w:t>人。</w:t>
      </w:r>
      <w:r>
        <w:rPr>
          <w:rFonts w:hint="eastAsia" w:ascii="黑体" w:eastAsia="黑体"/>
          <w:b/>
          <w:sz w:val="24"/>
          <w:szCs w:val="24"/>
          <w:lang w:eastAsia="zh-CN"/>
        </w:rPr>
        <w:t>负责人：王世杰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化学专业</w:t>
      </w:r>
      <w:r>
        <w:rPr>
          <w:b/>
          <w:sz w:val="24"/>
          <w:szCs w:val="24"/>
        </w:rPr>
        <w:t>人员：</w:t>
      </w:r>
      <w:r>
        <w:rPr>
          <w:rFonts w:hint="eastAsia"/>
          <w:sz w:val="24"/>
          <w:szCs w:val="24"/>
        </w:rPr>
        <w:t>汪永涛、丁云桥、李文鹏、许静、牛庆芬、王世杰、曲玉辉、张君、盖利刚、王金桂、秦旭阳、柴淑玲、迟虹、李国红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周建华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  <w:lang w:eastAsia="zh-CN"/>
        </w:rPr>
        <w:t>程贝君、李燕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徐振</w:t>
      </w:r>
      <w:r>
        <w:rPr>
          <w:sz w:val="24"/>
          <w:szCs w:val="24"/>
        </w:rPr>
        <w:t>。共</w:t>
      </w:r>
      <w:r>
        <w:rPr>
          <w:rFonts w:hint="eastAsia"/>
          <w:sz w:val="24"/>
          <w:szCs w:val="24"/>
          <w:lang w:val="en-US" w:eastAsia="zh-CN"/>
        </w:rPr>
        <w:t>18</w:t>
      </w:r>
      <w:r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有机化学课程组人员：</w:t>
      </w:r>
      <w:r>
        <w:rPr>
          <w:sz w:val="24"/>
          <w:szCs w:val="24"/>
        </w:rPr>
        <w:t>田燕、邢殿香、汤桂梅、黑晓明、张术栋、张纪明、陶芙蓉</w:t>
      </w:r>
      <w:r>
        <w:rPr>
          <w:rFonts w:hint="eastAsia"/>
          <w:b/>
          <w:bCs/>
          <w:sz w:val="24"/>
          <w:szCs w:val="24"/>
          <w:lang w:eastAsia="zh-CN"/>
        </w:rPr>
        <w:t>、韩文松</w:t>
      </w:r>
      <w:r>
        <w:rPr>
          <w:sz w:val="24"/>
          <w:szCs w:val="24"/>
        </w:rPr>
        <w:t>。共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物理化学课程组人员：</w:t>
      </w:r>
      <w:r>
        <w:rPr>
          <w:rFonts w:hint="eastAsia"/>
          <w:sz w:val="24"/>
          <w:szCs w:val="24"/>
        </w:rPr>
        <w:t>王锦、郭丽、戴肖南、吕爱杰、赵红霞、郭俊利、苑再武、姚良宏、刘彧。共9人。</w:t>
      </w:r>
    </w:p>
    <w:p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无机及分析化学课程组人员：</w:t>
      </w:r>
      <w:r>
        <w:rPr>
          <w:rFonts w:hint="eastAsia"/>
          <w:sz w:val="24"/>
          <w:szCs w:val="24"/>
        </w:rPr>
        <w:t>杜登学、</w:t>
      </w:r>
      <w:r>
        <w:rPr>
          <w:rFonts w:hint="eastAsia"/>
          <w:kern w:val="0"/>
          <w:sz w:val="24"/>
          <w:szCs w:val="24"/>
        </w:rPr>
        <w:t>刘耘、周磊、夏翠丽、王凤艳、谭学杰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李桂华</w:t>
      </w:r>
      <w:r>
        <w:rPr>
          <w:rFonts w:hint="eastAsia"/>
          <w:kern w:val="0"/>
          <w:sz w:val="24"/>
          <w:szCs w:val="24"/>
        </w:rPr>
        <w:t>。共</w:t>
      </w:r>
      <w:r>
        <w:rPr>
          <w:rFonts w:hint="eastAsia"/>
          <w:kern w:val="0"/>
          <w:sz w:val="24"/>
          <w:szCs w:val="24"/>
          <w:lang w:val="en-US" w:eastAsia="zh-CN"/>
        </w:rPr>
        <w:t>7</w:t>
      </w:r>
      <w:r>
        <w:rPr>
          <w:rFonts w:hint="eastAsia"/>
          <w:kern w:val="0"/>
          <w:sz w:val="24"/>
          <w:szCs w:val="24"/>
        </w:rPr>
        <w:t>人。</w:t>
      </w:r>
    </w:p>
    <w:p>
      <w:pPr>
        <w:spacing w:line="360" w:lineRule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2.化工组：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>18</w:t>
      </w:r>
      <w:r>
        <w:rPr>
          <w:rFonts w:hint="eastAsia" w:ascii="黑体" w:eastAsia="黑体"/>
          <w:b/>
          <w:sz w:val="24"/>
          <w:szCs w:val="24"/>
        </w:rPr>
        <w:t>人</w:t>
      </w:r>
      <w:r>
        <w:rPr>
          <w:rFonts w:hint="eastAsia" w:ascii="黑体" w:eastAsia="黑体"/>
          <w:b/>
          <w:sz w:val="24"/>
          <w:szCs w:val="24"/>
          <w:lang w:eastAsia="zh-CN"/>
        </w:rPr>
        <w:t>。负责人：陈振</w:t>
      </w:r>
    </w:p>
    <w:p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化工专业人员：</w:t>
      </w:r>
      <w:r>
        <w:rPr>
          <w:sz w:val="24"/>
          <w:szCs w:val="24"/>
        </w:rPr>
        <w:t>张文郁、王泉清、李俊英、刘磊力、郭宁、杨晓勇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周明扬、李景国、杨鹏飞、刘海霞、李鹏、胡静</w:t>
      </w:r>
      <w:r>
        <w:rPr>
          <w:rFonts w:hint="eastAsia"/>
          <w:b/>
          <w:bCs/>
          <w:sz w:val="24"/>
          <w:szCs w:val="24"/>
          <w:lang w:eastAsia="zh-CN"/>
        </w:rPr>
        <w:t>、宋建军</w:t>
      </w:r>
      <w:r>
        <w:rPr>
          <w:sz w:val="24"/>
          <w:szCs w:val="24"/>
        </w:rPr>
        <w:t>；共</w:t>
      </w:r>
      <w:r>
        <w:rPr>
          <w:rFonts w:hint="eastAsia"/>
          <w:sz w:val="24"/>
          <w:szCs w:val="24"/>
        </w:rPr>
        <w:t>13人。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化工原理课程组人员：</w:t>
      </w:r>
      <w:r>
        <w:rPr>
          <w:sz w:val="24"/>
          <w:szCs w:val="24"/>
        </w:rPr>
        <w:t>陈振、杨效登、袁芳、孟霞</w:t>
      </w:r>
      <w:r>
        <w:rPr>
          <w:rFonts w:hint="eastAsia"/>
          <w:sz w:val="24"/>
          <w:szCs w:val="24"/>
          <w:lang w:eastAsia="zh-CN"/>
        </w:rPr>
        <w:t>、金兴辉</w:t>
      </w:r>
      <w:r>
        <w:rPr>
          <w:sz w:val="24"/>
          <w:szCs w:val="24"/>
        </w:rPr>
        <w:t>。共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人。</w:t>
      </w:r>
    </w:p>
    <w:p>
      <w:pPr>
        <w:spacing w:line="360" w:lineRule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3.制药组：1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>6</w:t>
      </w:r>
      <w:r>
        <w:rPr>
          <w:rFonts w:hint="eastAsia" w:ascii="黑体" w:eastAsia="黑体"/>
          <w:b/>
          <w:sz w:val="24"/>
          <w:szCs w:val="24"/>
        </w:rPr>
        <w:t>人</w:t>
      </w:r>
      <w:r>
        <w:rPr>
          <w:rFonts w:hint="eastAsia" w:ascii="黑体" w:eastAsia="黑体"/>
          <w:b/>
          <w:sz w:val="24"/>
          <w:szCs w:val="24"/>
          <w:lang w:eastAsia="zh-CN"/>
        </w:rPr>
        <w:t>。负责人：魏英勤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制药药剂专业人员：</w:t>
      </w:r>
      <w:r>
        <w:rPr>
          <w:rFonts w:hint="eastAsia"/>
          <w:sz w:val="24"/>
          <w:szCs w:val="24"/>
        </w:rPr>
        <w:t>马毅，张大同，秦大伟，杜永丽，楼建芳，徐金库，魏英勤，王言才，朱亚玲，张永春，李燕，刘瑜，周广连，刘书庆，万文珠、房士敏。共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人。</w:t>
      </w:r>
    </w:p>
    <w:p>
      <w:pPr>
        <w:spacing w:line="360" w:lineRule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4.应化组：1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>5+1</w:t>
      </w:r>
      <w:r>
        <w:rPr>
          <w:rFonts w:hint="eastAsia" w:ascii="黑体" w:eastAsia="黑体"/>
          <w:b/>
          <w:sz w:val="24"/>
          <w:szCs w:val="24"/>
        </w:rPr>
        <w:t>人</w:t>
      </w:r>
      <w:r>
        <w:rPr>
          <w:rFonts w:hint="eastAsia" w:ascii="黑体" w:eastAsia="黑体"/>
          <w:b/>
          <w:sz w:val="24"/>
          <w:szCs w:val="24"/>
          <w:lang w:eastAsia="zh-CN"/>
        </w:rPr>
        <w:t>。负责人：王领</w:t>
      </w:r>
    </w:p>
    <w:p>
      <w:pPr>
        <w:tabs>
          <w:tab w:val="left" w:pos="1155"/>
        </w:tabs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应用化学专业人员：</w:t>
      </w:r>
      <w:r>
        <w:rPr>
          <w:rFonts w:hint="eastAsia"/>
          <w:sz w:val="24"/>
          <w:szCs w:val="24"/>
        </w:rPr>
        <w:t>王领、刘伟、段洪东、吴月、班青、丁兆云、于志军、石磊、刘利彬、</w:t>
      </w:r>
      <w:bookmarkStart w:id="0" w:name="_GoBack"/>
      <w:bookmarkEnd w:id="0"/>
      <w:r>
        <w:rPr>
          <w:rFonts w:hint="eastAsia"/>
          <w:sz w:val="24"/>
          <w:szCs w:val="24"/>
        </w:rPr>
        <w:t>王兴建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周湘竹、王月霞、高婷婷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  <w:lang w:eastAsia="zh-CN"/>
        </w:rPr>
        <w:t>魏涛、邢澍</w:t>
      </w:r>
      <w:r>
        <w:rPr>
          <w:rFonts w:hint="eastAsia"/>
          <w:sz w:val="24"/>
          <w:szCs w:val="24"/>
        </w:rPr>
        <w:t>。共1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  <w:lang w:val="en-US" w:eastAsia="zh-CN"/>
        </w:rPr>
        <w:t>+</w:t>
      </w:r>
      <w:r>
        <w:rPr>
          <w:rFonts w:hint="eastAsia"/>
          <w:sz w:val="24"/>
          <w:szCs w:val="24"/>
          <w:lang w:eastAsia="zh-CN"/>
        </w:rPr>
        <w:t>李艳</w:t>
      </w:r>
    </w:p>
    <w:p>
      <w:pPr>
        <w:spacing w:line="360" w:lineRule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5.行政管理组：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>10+1</w:t>
      </w:r>
      <w:r>
        <w:rPr>
          <w:rFonts w:hint="eastAsia" w:ascii="黑体" w:eastAsia="黑体"/>
          <w:b/>
          <w:sz w:val="24"/>
          <w:szCs w:val="24"/>
        </w:rPr>
        <w:t>人</w:t>
      </w:r>
      <w:r>
        <w:rPr>
          <w:rFonts w:hint="eastAsia" w:ascii="黑体" w:eastAsia="黑体"/>
          <w:b/>
          <w:sz w:val="24"/>
          <w:szCs w:val="24"/>
          <w:lang w:eastAsia="zh-CN"/>
        </w:rPr>
        <w:t>。负责人：王诗兵</w:t>
      </w:r>
    </w:p>
    <w:p>
      <w:pPr>
        <w:spacing w:line="360" w:lineRule="auto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sz w:val="24"/>
          <w:szCs w:val="24"/>
        </w:rPr>
        <w:t>王诗兵、王洪娟、孔繁繁、张天晓、苏文、任寰、王荣雪、盛霄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eastAsia"/>
          <w:b/>
          <w:bCs/>
          <w:sz w:val="24"/>
          <w:szCs w:val="24"/>
          <w:lang w:val="en-US" w:eastAsia="zh-CN"/>
        </w:rPr>
        <w:t>王茜、胡婷婷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+李艳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135"/>
    <w:rsid w:val="000611BD"/>
    <w:rsid w:val="00066014"/>
    <w:rsid w:val="00093FDB"/>
    <w:rsid w:val="00124F07"/>
    <w:rsid w:val="00127817"/>
    <w:rsid w:val="00134C1E"/>
    <w:rsid w:val="001640EB"/>
    <w:rsid w:val="00182955"/>
    <w:rsid w:val="00194CD9"/>
    <w:rsid w:val="00231078"/>
    <w:rsid w:val="002372FF"/>
    <w:rsid w:val="00246D3C"/>
    <w:rsid w:val="002725F0"/>
    <w:rsid w:val="00291212"/>
    <w:rsid w:val="002E3370"/>
    <w:rsid w:val="00302F41"/>
    <w:rsid w:val="003210D6"/>
    <w:rsid w:val="00420FC5"/>
    <w:rsid w:val="004C4710"/>
    <w:rsid w:val="00501061"/>
    <w:rsid w:val="00506A37"/>
    <w:rsid w:val="005A2165"/>
    <w:rsid w:val="005C111D"/>
    <w:rsid w:val="005F15C6"/>
    <w:rsid w:val="00684849"/>
    <w:rsid w:val="006A4EB7"/>
    <w:rsid w:val="006C0028"/>
    <w:rsid w:val="006E12A4"/>
    <w:rsid w:val="007950CB"/>
    <w:rsid w:val="007C6A5D"/>
    <w:rsid w:val="007E29BE"/>
    <w:rsid w:val="00852038"/>
    <w:rsid w:val="008A781B"/>
    <w:rsid w:val="008D327D"/>
    <w:rsid w:val="008D3C36"/>
    <w:rsid w:val="009270FB"/>
    <w:rsid w:val="009C055C"/>
    <w:rsid w:val="009F3459"/>
    <w:rsid w:val="00A04BF6"/>
    <w:rsid w:val="00A139C3"/>
    <w:rsid w:val="00A81BE8"/>
    <w:rsid w:val="00AB1F81"/>
    <w:rsid w:val="00AB4387"/>
    <w:rsid w:val="00B77B63"/>
    <w:rsid w:val="00B82560"/>
    <w:rsid w:val="00BC564D"/>
    <w:rsid w:val="00BD207A"/>
    <w:rsid w:val="00CB6B72"/>
    <w:rsid w:val="00CE6135"/>
    <w:rsid w:val="00D049DC"/>
    <w:rsid w:val="00D33DB6"/>
    <w:rsid w:val="00DE666D"/>
    <w:rsid w:val="00E163CC"/>
    <w:rsid w:val="00E317DC"/>
    <w:rsid w:val="00E3591C"/>
    <w:rsid w:val="00E80D37"/>
    <w:rsid w:val="00E86C0E"/>
    <w:rsid w:val="00EF5124"/>
    <w:rsid w:val="00F429AB"/>
    <w:rsid w:val="00F74430"/>
    <w:rsid w:val="00FA5981"/>
    <w:rsid w:val="00FA7145"/>
    <w:rsid w:val="00FB54AE"/>
    <w:rsid w:val="00FC7951"/>
    <w:rsid w:val="0BBE0651"/>
    <w:rsid w:val="16D03F5C"/>
    <w:rsid w:val="17C912B8"/>
    <w:rsid w:val="1D315897"/>
    <w:rsid w:val="41391E6F"/>
    <w:rsid w:val="421271B3"/>
    <w:rsid w:val="46FB0C63"/>
    <w:rsid w:val="580647A9"/>
    <w:rsid w:val="6A2F1AE9"/>
    <w:rsid w:val="746711D8"/>
    <w:rsid w:val="7DB632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C2443-03E2-4C97-89EB-40106D36FA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ScaleCrop>false</ScaleCrop>
  <LinksUpToDate>false</LinksUpToDate>
  <CharactersWithSpaces>623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2015-12-23T04:22:00Z</dcterms:created>
  <dc:creator>ZhouGuowei</dc:creator>
  <cp:lastModifiedBy>Administrator</cp:lastModifiedBy>
  <cp:lastPrinted>2016-12-28T00:57:00Z</cp:lastPrinted>
  <dcterms:modified xsi:type="dcterms:W3CDTF">2016-12-29T00:33:55Z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