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D7" w:rsidRPr="00C53718" w:rsidRDefault="004604C9" w:rsidP="003E489A">
      <w:pPr>
        <w:widowControl/>
        <w:tabs>
          <w:tab w:val="left" w:pos="7513"/>
        </w:tabs>
        <w:jc w:val="center"/>
        <w:rPr>
          <w:rFonts w:ascii="华文仿宋" w:eastAsia="华文仿宋" w:hAnsi="华文仿宋" w:cs="Arial"/>
          <w:b/>
          <w:color w:val="000000" w:themeColor="text1"/>
          <w:kern w:val="0"/>
          <w:sz w:val="44"/>
          <w:szCs w:val="44"/>
        </w:rPr>
      </w:pPr>
      <w:r>
        <w:rPr>
          <w:rFonts w:ascii="华文仿宋" w:eastAsia="华文仿宋" w:hAnsi="华文仿宋" w:cs="Arial" w:hint="eastAsia"/>
          <w:b/>
          <w:color w:val="000000" w:themeColor="text1"/>
          <w:kern w:val="0"/>
          <w:sz w:val="44"/>
          <w:szCs w:val="44"/>
        </w:rPr>
        <w:t>山东圣奥</w:t>
      </w:r>
      <w:r w:rsidR="001F2A54">
        <w:rPr>
          <w:rFonts w:ascii="华文仿宋" w:eastAsia="华文仿宋" w:hAnsi="华文仿宋" w:cs="Arial" w:hint="eastAsia"/>
          <w:b/>
          <w:color w:val="000000" w:themeColor="text1"/>
          <w:kern w:val="0"/>
          <w:sz w:val="44"/>
          <w:szCs w:val="44"/>
        </w:rPr>
        <w:t>2019年度校园</w:t>
      </w:r>
      <w:r w:rsidR="00347326" w:rsidRPr="00C53718">
        <w:rPr>
          <w:rFonts w:ascii="华文仿宋" w:eastAsia="华文仿宋" w:hAnsi="华文仿宋" w:cs="Arial" w:hint="eastAsia"/>
          <w:b/>
          <w:color w:val="000000" w:themeColor="text1"/>
          <w:kern w:val="0"/>
          <w:sz w:val="44"/>
          <w:szCs w:val="44"/>
        </w:rPr>
        <w:t>招聘</w:t>
      </w:r>
      <w:r>
        <w:rPr>
          <w:rFonts w:ascii="华文仿宋" w:eastAsia="华文仿宋" w:hAnsi="华文仿宋" w:cs="Arial" w:hint="eastAsia"/>
          <w:b/>
          <w:color w:val="000000" w:themeColor="text1"/>
          <w:kern w:val="0"/>
          <w:sz w:val="44"/>
          <w:szCs w:val="44"/>
        </w:rPr>
        <w:t>简章</w:t>
      </w:r>
    </w:p>
    <w:p w:rsidR="00E853E9" w:rsidRPr="00FF78B6" w:rsidRDefault="003A2C38" w:rsidP="00293C78">
      <w:pPr>
        <w:widowControl/>
        <w:spacing w:line="500" w:lineRule="exact"/>
        <w:jc w:val="left"/>
        <w:rPr>
          <w:rFonts w:ascii="华文仿宋" w:eastAsia="华文仿宋" w:hAnsi="华文仿宋" w:cs="Arial"/>
          <w:b/>
          <w:color w:val="000000" w:themeColor="text1"/>
          <w:kern w:val="0"/>
          <w:sz w:val="24"/>
          <w:szCs w:val="24"/>
        </w:rPr>
      </w:pPr>
      <w:r>
        <w:rPr>
          <w:rFonts w:ascii="华文仿宋" w:eastAsia="华文仿宋" w:hAnsi="华文仿宋" w:cs="Arial" w:hint="eastAsia"/>
          <w:b/>
          <w:color w:val="000000" w:themeColor="text1"/>
          <w:kern w:val="0"/>
          <w:sz w:val="24"/>
          <w:szCs w:val="24"/>
        </w:rPr>
        <w:t>公司简介</w:t>
      </w:r>
    </w:p>
    <w:p w:rsidR="00FF78B6" w:rsidRDefault="00370594" w:rsidP="00E42442">
      <w:pPr>
        <w:widowControl/>
        <w:spacing w:line="500" w:lineRule="exact"/>
        <w:ind w:firstLineChars="200" w:firstLine="480"/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</w:pP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中国</w:t>
      </w:r>
      <w:r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中化集团山东</w:t>
      </w:r>
      <w:r w:rsidR="00F30DF9" w:rsidRPr="00C53718"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圣奥化学科技有限公司</w:t>
      </w:r>
      <w:r w:rsidR="00C53718"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（简称“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山东</w:t>
      </w:r>
      <w:r w:rsidR="00C53718"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圣奥”）</w:t>
      </w:r>
      <w:r w:rsidR="00F30DF9" w:rsidRPr="00C53718"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是全球领先的橡胶化学品供应商，产品包括防老剂PPD以及中间体RT培司、高纯度TMQ</w:t>
      </w:r>
      <w:r w:rsidR="00C53718" w:rsidRPr="00C53718"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、不溶性硫磺</w:t>
      </w:r>
      <w:r w:rsidR="00F30DF9" w:rsidRPr="00C53718"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等。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山东</w:t>
      </w:r>
      <w:r w:rsidR="00C53718"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圣奥</w:t>
      </w:r>
      <w:r w:rsidR="00F30DF9" w:rsidRPr="00C53718"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专注于橡胶化学品的研发、生产及营销服务，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隶属于</w:t>
      </w:r>
      <w:r w:rsidRPr="00370594"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国有大型骨干中央企业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中国</w:t>
      </w:r>
      <w:r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中化集团有限公司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（</w:t>
      </w:r>
      <w:r w:rsidR="006A1291"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省</w:t>
      </w:r>
      <w:r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部级央企）</w:t>
      </w:r>
      <w:r w:rsidR="00F30DF9" w:rsidRPr="00C53718"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。公司在中国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上海</w:t>
      </w:r>
      <w:r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、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青岛</w:t>
      </w:r>
      <w:r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、泰安、连云港、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铜陵</w:t>
      </w:r>
      <w:r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、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泰州</w:t>
      </w:r>
      <w:r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等</w:t>
      </w:r>
      <w:r w:rsidR="00F30DF9" w:rsidRPr="00C53718"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多地拥有生产、研发基地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和办事</w:t>
      </w:r>
      <w:r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机构</w:t>
      </w:r>
      <w:r w:rsidR="00F30DF9" w:rsidRPr="00C53718"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，并在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荷兰</w:t>
      </w:r>
      <w:r w:rsidR="00F30DF9" w:rsidRPr="00C53718"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、美国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、</w:t>
      </w:r>
      <w:r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新加坡</w:t>
      </w:r>
      <w:r w:rsidR="00F30DF9" w:rsidRPr="00C53718"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等地设立全资子公司</w:t>
      </w:r>
      <w:r w:rsidR="00C53718"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。</w:t>
      </w:r>
    </w:p>
    <w:p w:rsidR="00FF78B6" w:rsidRDefault="00370594" w:rsidP="00E42442">
      <w:pPr>
        <w:widowControl/>
        <w:spacing w:line="500" w:lineRule="exact"/>
        <w:ind w:firstLineChars="200" w:firstLine="480"/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</w:pP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山东</w:t>
      </w:r>
      <w:r w:rsidR="003E489A"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圣奥</w:t>
      </w:r>
      <w:r w:rsidR="00F30DF9" w:rsidRPr="00C53718"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与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米其林</w:t>
      </w:r>
      <w:r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、倍耐力等</w:t>
      </w:r>
      <w:r w:rsidR="00F30DF9" w:rsidRPr="00C53718"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世界主要轮胎生产商建立了长期合作伙伴关系，业务范围覆盖全球50多个国家和地区，拥有海内外员工1500多名</w:t>
      </w:r>
      <w:r w:rsidR="00F30DF9" w:rsidRPr="00C53718"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。</w:t>
      </w:r>
    </w:p>
    <w:p w:rsidR="00FF78B6" w:rsidRDefault="00370594" w:rsidP="00E42442">
      <w:pPr>
        <w:widowControl/>
        <w:spacing w:line="500" w:lineRule="exact"/>
        <w:ind w:firstLineChars="200" w:firstLine="480"/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</w:pP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山东</w:t>
      </w:r>
      <w:r w:rsidR="00FF78B6" w:rsidRPr="00C53718"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圣奥</w:t>
      </w:r>
      <w:r w:rsidR="00FF78B6" w:rsidRPr="00C53718"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  <w:t>以引领橡胶化学品行业的绿色发展为使命，致力于成为全球橡胶化学品用户的最优选择。</w:t>
      </w:r>
    </w:p>
    <w:p w:rsidR="003A2C38" w:rsidRDefault="003A2C38" w:rsidP="00293C78">
      <w:pPr>
        <w:widowControl/>
        <w:spacing w:line="500" w:lineRule="exact"/>
        <w:jc w:val="left"/>
        <w:rPr>
          <w:rFonts w:ascii="华文仿宋" w:eastAsia="华文仿宋" w:hAnsi="华文仿宋" w:cs="Arial"/>
          <w:b/>
          <w:color w:val="000000" w:themeColor="text1"/>
          <w:kern w:val="0"/>
          <w:sz w:val="24"/>
          <w:szCs w:val="24"/>
        </w:rPr>
      </w:pPr>
    </w:p>
    <w:p w:rsidR="00FF78B6" w:rsidRPr="00FF78B6" w:rsidRDefault="00370594" w:rsidP="00293C78">
      <w:pPr>
        <w:widowControl/>
        <w:spacing w:line="500" w:lineRule="exact"/>
        <w:jc w:val="left"/>
        <w:rPr>
          <w:rFonts w:ascii="华文仿宋" w:eastAsia="华文仿宋" w:hAnsi="华文仿宋" w:cs="Arial"/>
          <w:b/>
          <w:color w:val="000000" w:themeColor="text1"/>
          <w:kern w:val="0"/>
          <w:sz w:val="24"/>
          <w:szCs w:val="24"/>
        </w:rPr>
      </w:pPr>
      <w:r>
        <w:rPr>
          <w:rFonts w:ascii="华文仿宋" w:eastAsia="华文仿宋" w:hAnsi="华文仿宋" w:cs="Arial" w:hint="eastAsia"/>
          <w:b/>
          <w:color w:val="000000" w:themeColor="text1"/>
          <w:kern w:val="0"/>
          <w:sz w:val="24"/>
          <w:szCs w:val="24"/>
        </w:rPr>
        <w:t>母公司</w:t>
      </w:r>
      <w:r w:rsidR="003A2C38">
        <w:rPr>
          <w:rFonts w:ascii="华文仿宋" w:eastAsia="华文仿宋" w:hAnsi="华文仿宋" w:cs="Arial" w:hint="eastAsia"/>
          <w:b/>
          <w:color w:val="000000" w:themeColor="text1"/>
          <w:kern w:val="0"/>
          <w:sz w:val="24"/>
          <w:szCs w:val="24"/>
        </w:rPr>
        <w:t>简介</w:t>
      </w:r>
    </w:p>
    <w:p w:rsidR="00370594" w:rsidRDefault="00370594" w:rsidP="00E42442">
      <w:pPr>
        <w:widowControl/>
        <w:spacing w:line="500" w:lineRule="exact"/>
        <w:ind w:firstLineChars="200" w:firstLine="480"/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</w:pPr>
      <w:r w:rsidRPr="00370594"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中国中化集团有限公司，（简称中化集团或中化，英文名称SINOCHEM GROUP）为国有大型骨干中央企业，已28次入围《财富》全球500强，2018年7月20日，《财富》发布了最新的世界500强排行榜，中化集团排名第98位。据《财富》杂志同时发布的分行业榜单，中化集团居全球最大贸易企业第6位。 2013年位列中国企业500强第15位、服务业500强第8位，100大跨国公司第5位，并以55.73%位列跨国指数榜的第4位。2015年位列中国品牌价值研究院主办的中国品牌500强第22位。中化集团主业分布在能源、农业、化工、地产、金融五大领域，是中国四大国家石油公司之一，最大的农业投入品（化肥、种子、农药）一体化经营企业，领先的化工产品综合服务商，并在高端地产酒店和非银行金融领域具有较强的影响力。2016年8月，中化集团在"2016中国企业500强"中排名第31位。2017年7月12日，中化集团获国资委2016年度经营业绩考核A级。2017年12月26日，中国中化集团公司名称变更为中国中化集团有限公司，企业类型由全民所有制变更为国有独资公司。这标志着中化集团的公司制改制工</w:t>
      </w:r>
      <w:r w:rsidRPr="00370594"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lastRenderedPageBreak/>
        <w:t>作已全部完成。2018年《中国500最具价值品牌》分析报告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发布，</w:t>
      </w:r>
      <w:r w:rsidRPr="00370594"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中化(2775.67亿元)居第</w:t>
      </w:r>
      <w:r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7</w:t>
      </w:r>
      <w:r w:rsidRPr="00370594">
        <w:rPr>
          <w:rFonts w:ascii="华文仿宋" w:eastAsia="华文仿宋" w:hAnsi="华文仿宋" w:cs="Arial" w:hint="eastAsia"/>
          <w:color w:val="000000" w:themeColor="text1"/>
          <w:kern w:val="0"/>
          <w:sz w:val="24"/>
          <w:szCs w:val="24"/>
        </w:rPr>
        <w:t>位。</w:t>
      </w:r>
    </w:p>
    <w:p w:rsidR="00370594" w:rsidRDefault="00370594" w:rsidP="00370594">
      <w:pPr>
        <w:widowControl/>
        <w:spacing w:line="500" w:lineRule="exact"/>
        <w:ind w:firstLineChars="200" w:firstLine="480"/>
        <w:jc w:val="left"/>
        <w:rPr>
          <w:rFonts w:ascii="华文仿宋" w:eastAsia="华文仿宋" w:hAnsi="华文仿宋" w:cs="Arial"/>
          <w:color w:val="000000" w:themeColor="text1"/>
          <w:kern w:val="0"/>
          <w:sz w:val="24"/>
          <w:szCs w:val="24"/>
        </w:rPr>
      </w:pPr>
    </w:p>
    <w:p w:rsidR="00E853E9" w:rsidRPr="00FF78B6" w:rsidRDefault="00E853E9" w:rsidP="00370594">
      <w:pPr>
        <w:widowControl/>
        <w:spacing w:line="500" w:lineRule="exact"/>
        <w:jc w:val="left"/>
        <w:rPr>
          <w:rFonts w:ascii="华文仿宋" w:eastAsia="华文仿宋" w:hAnsi="华文仿宋" w:cs="Arial"/>
          <w:b/>
          <w:color w:val="000000" w:themeColor="text1"/>
          <w:kern w:val="0"/>
          <w:sz w:val="24"/>
          <w:szCs w:val="24"/>
        </w:rPr>
      </w:pPr>
      <w:r w:rsidRPr="00FF78B6">
        <w:rPr>
          <w:rFonts w:ascii="华文仿宋" w:eastAsia="华文仿宋" w:hAnsi="华文仿宋" w:cs="Arial" w:hint="eastAsia"/>
          <w:b/>
          <w:color w:val="000000" w:themeColor="text1"/>
          <w:kern w:val="0"/>
          <w:sz w:val="24"/>
          <w:szCs w:val="24"/>
        </w:rPr>
        <w:t>招聘计划</w:t>
      </w:r>
    </w:p>
    <w:p w:rsidR="003A2C38" w:rsidRPr="00123DB6" w:rsidRDefault="003A2C38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123DB6">
        <w:rPr>
          <w:rFonts w:ascii="华文仿宋" w:eastAsia="华文仿宋" w:hAnsi="华文仿宋" w:hint="eastAsia"/>
          <w:color w:val="000000" w:themeColor="text1"/>
          <w:sz w:val="24"/>
          <w:szCs w:val="24"/>
        </w:rPr>
        <w:t>生产储备干部</w:t>
      </w:r>
      <w:r w:rsidR="004373A8">
        <w:rPr>
          <w:rFonts w:ascii="华文仿宋" w:eastAsia="华文仿宋" w:hAnsi="华文仿宋" w:hint="eastAsia"/>
          <w:color w:val="000000" w:themeColor="text1"/>
          <w:sz w:val="24"/>
          <w:szCs w:val="24"/>
        </w:rPr>
        <w:t>15</w:t>
      </w:r>
      <w:r w:rsidRPr="00123DB6">
        <w:rPr>
          <w:rFonts w:ascii="华文仿宋" w:eastAsia="华文仿宋" w:hAnsi="华文仿宋" w:hint="eastAsia"/>
          <w:color w:val="000000" w:themeColor="text1"/>
          <w:sz w:val="24"/>
          <w:szCs w:val="24"/>
        </w:rPr>
        <w:t>名</w:t>
      </w:r>
    </w:p>
    <w:p w:rsidR="003A2C38" w:rsidRDefault="00123DB6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岗位职责</w:t>
      </w:r>
    </w:p>
    <w:p w:rsidR="002128E7" w:rsidRPr="002128E7" w:rsidRDefault="002128E7" w:rsidP="00293C7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2128E7">
        <w:rPr>
          <w:rFonts w:ascii="华文仿宋" w:eastAsia="华文仿宋" w:hAnsi="华文仿宋" w:hint="eastAsia"/>
          <w:color w:val="000000" w:themeColor="text1"/>
          <w:sz w:val="24"/>
          <w:szCs w:val="24"/>
        </w:rPr>
        <w:t>接受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生产</w:t>
      </w:r>
      <w:r w:rsidRPr="002128E7">
        <w:rPr>
          <w:rFonts w:ascii="华文仿宋" w:eastAsia="华文仿宋" w:hAnsi="华文仿宋" w:hint="eastAsia"/>
          <w:color w:val="000000" w:themeColor="text1"/>
          <w:sz w:val="24"/>
          <w:szCs w:val="24"/>
        </w:rPr>
        <w:t>现场技术及管理培训，逐步培养发现和解决生产、运营、管理中异常问题的能力，积累基层管理岗位的生产技术及管理经验</w:t>
      </w:r>
    </w:p>
    <w:p w:rsidR="002128E7" w:rsidRPr="002128E7" w:rsidRDefault="002128E7" w:rsidP="00293C7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2128E7">
        <w:rPr>
          <w:rFonts w:ascii="华文仿宋" w:eastAsia="华文仿宋" w:hAnsi="华文仿宋" w:hint="eastAsia"/>
          <w:color w:val="000000" w:themeColor="text1"/>
          <w:sz w:val="24"/>
          <w:szCs w:val="24"/>
        </w:rPr>
        <w:t>协助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完成</w:t>
      </w:r>
      <w:r w:rsidRPr="002128E7">
        <w:rPr>
          <w:rFonts w:ascii="华文仿宋" w:eastAsia="华文仿宋" w:hAnsi="华文仿宋" w:hint="eastAsia"/>
          <w:color w:val="000000" w:themeColor="text1"/>
          <w:sz w:val="24"/>
          <w:szCs w:val="24"/>
        </w:rPr>
        <w:t>生产现场调研、生产数据分析预测，并独立处理和解决所负责的任务；</w:t>
      </w:r>
    </w:p>
    <w:p w:rsidR="002128E7" w:rsidRPr="002128E7" w:rsidRDefault="002128E7" w:rsidP="00293C7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协助执行</w:t>
      </w:r>
      <w:r w:rsidRPr="002128E7">
        <w:rPr>
          <w:rFonts w:ascii="华文仿宋" w:eastAsia="华文仿宋" w:hAnsi="华文仿宋" w:hint="eastAsia"/>
          <w:color w:val="000000" w:themeColor="text1"/>
          <w:sz w:val="24"/>
          <w:szCs w:val="24"/>
        </w:rPr>
        <w:t>生产计划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，完成</w:t>
      </w:r>
      <w:r w:rsidRPr="002128E7">
        <w:rPr>
          <w:rFonts w:ascii="华文仿宋" w:eastAsia="华文仿宋" w:hAnsi="华文仿宋" w:hint="eastAsia"/>
          <w:color w:val="000000" w:themeColor="text1"/>
          <w:sz w:val="24"/>
          <w:szCs w:val="24"/>
        </w:rPr>
        <w:t>HSE目标及生产任务；</w:t>
      </w:r>
    </w:p>
    <w:p w:rsidR="002128E7" w:rsidRPr="002128E7" w:rsidRDefault="002128E7" w:rsidP="00293C7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协助完成</w:t>
      </w:r>
      <w:r w:rsidRPr="002128E7">
        <w:rPr>
          <w:rFonts w:ascii="华文仿宋" w:eastAsia="华文仿宋" w:hAnsi="华文仿宋" w:hint="eastAsia"/>
          <w:color w:val="000000" w:themeColor="text1"/>
          <w:sz w:val="24"/>
          <w:szCs w:val="24"/>
        </w:rPr>
        <w:t>设备预防性维护和保养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，积累设备管理</w:t>
      </w:r>
      <w:r w:rsidRPr="002128E7">
        <w:rPr>
          <w:rFonts w:ascii="华文仿宋" w:eastAsia="华文仿宋" w:hAnsi="华文仿宋" w:hint="eastAsia"/>
          <w:color w:val="000000" w:themeColor="text1"/>
          <w:sz w:val="24"/>
          <w:szCs w:val="24"/>
        </w:rPr>
        <w:t>经验；</w:t>
      </w:r>
    </w:p>
    <w:p w:rsidR="002128E7" w:rsidRPr="002128E7" w:rsidRDefault="002128E7" w:rsidP="00293C7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积极参加</w:t>
      </w:r>
      <w:r w:rsidRPr="002128E7">
        <w:rPr>
          <w:rFonts w:ascii="华文仿宋" w:eastAsia="华文仿宋" w:hAnsi="华文仿宋" w:hint="eastAsia"/>
          <w:color w:val="000000" w:themeColor="text1"/>
          <w:sz w:val="24"/>
          <w:szCs w:val="24"/>
        </w:rPr>
        <w:t>合理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化建议活动，改善生产</w:t>
      </w:r>
      <w:r w:rsidRPr="002128E7">
        <w:rPr>
          <w:rFonts w:ascii="华文仿宋" w:eastAsia="华文仿宋" w:hAnsi="华文仿宋" w:hint="eastAsia"/>
          <w:color w:val="000000" w:themeColor="text1"/>
          <w:sz w:val="24"/>
          <w:szCs w:val="24"/>
        </w:rPr>
        <w:t>工艺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和</w:t>
      </w:r>
      <w:r w:rsidRPr="002128E7">
        <w:rPr>
          <w:rFonts w:ascii="华文仿宋" w:eastAsia="华文仿宋" w:hAnsi="华文仿宋" w:hint="eastAsia"/>
          <w:color w:val="000000" w:themeColor="text1"/>
          <w:sz w:val="24"/>
          <w:szCs w:val="24"/>
        </w:rPr>
        <w:t>操作流程；</w:t>
      </w:r>
    </w:p>
    <w:p w:rsidR="002128E7" w:rsidRPr="002128E7" w:rsidRDefault="002128E7" w:rsidP="00293C7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按时</w:t>
      </w:r>
      <w:r w:rsidRPr="002128E7">
        <w:rPr>
          <w:rFonts w:ascii="华文仿宋" w:eastAsia="华文仿宋" w:hAnsi="华文仿宋" w:hint="eastAsia"/>
          <w:color w:val="000000" w:themeColor="text1"/>
          <w:sz w:val="24"/>
          <w:szCs w:val="24"/>
        </w:rPr>
        <w:t>完成领导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交办</w:t>
      </w:r>
      <w:r w:rsidRPr="002128E7">
        <w:rPr>
          <w:rFonts w:ascii="华文仿宋" w:eastAsia="华文仿宋" w:hAnsi="华文仿宋" w:hint="eastAsia"/>
          <w:color w:val="000000" w:themeColor="text1"/>
          <w:sz w:val="24"/>
          <w:szCs w:val="24"/>
        </w:rPr>
        <w:t>其他各项任务；</w:t>
      </w:r>
    </w:p>
    <w:p w:rsidR="003A2C38" w:rsidRDefault="003A2C38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任职</w:t>
      </w:r>
      <w:r w:rsidR="00370594">
        <w:rPr>
          <w:rFonts w:ascii="华文仿宋" w:eastAsia="华文仿宋" w:hAnsi="华文仿宋" w:hint="eastAsia"/>
          <w:color w:val="000000" w:themeColor="text1"/>
          <w:sz w:val="24"/>
          <w:szCs w:val="24"/>
        </w:rPr>
        <w:t>条件：</w:t>
      </w:r>
    </w:p>
    <w:p w:rsidR="003A2C38" w:rsidRPr="003A2C38" w:rsidRDefault="00C03F9F" w:rsidP="00293C7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全日制统招</w:t>
      </w:r>
      <w:r w:rsidR="00370594">
        <w:rPr>
          <w:rFonts w:ascii="华文仿宋" w:eastAsia="华文仿宋" w:hAnsi="华文仿宋" w:hint="eastAsia"/>
          <w:color w:val="000000" w:themeColor="text1"/>
          <w:sz w:val="24"/>
          <w:szCs w:val="24"/>
        </w:rPr>
        <w:t>本科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及以上</w:t>
      </w:r>
      <w:r w:rsidR="003A2C38"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毕业生；</w:t>
      </w:r>
    </w:p>
    <w:p w:rsidR="003A2C38" w:rsidRPr="003A2C38" w:rsidRDefault="003A2C38" w:rsidP="00293C7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化学、化工</w:t>
      </w:r>
      <w:r w:rsidR="00BC5CDB">
        <w:rPr>
          <w:rFonts w:ascii="华文仿宋" w:eastAsia="华文仿宋" w:hAnsi="华文仿宋" w:hint="eastAsia"/>
          <w:color w:val="000000" w:themeColor="text1"/>
          <w:sz w:val="24"/>
          <w:szCs w:val="24"/>
        </w:rPr>
        <w:t>等</w:t>
      </w:r>
      <w:r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相关专业；</w:t>
      </w:r>
    </w:p>
    <w:p w:rsidR="003A2C38" w:rsidRPr="003A2C38" w:rsidRDefault="003A2C38" w:rsidP="00293C7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具有较强的执行力和团队合作精神；</w:t>
      </w:r>
    </w:p>
    <w:p w:rsidR="003A2C38" w:rsidRPr="003A2C38" w:rsidRDefault="003A2C38" w:rsidP="00293C7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具备良好的沟通、团队协作、理解能力和逻辑分析能力；</w:t>
      </w:r>
    </w:p>
    <w:p w:rsidR="0072135D" w:rsidRDefault="003A2C38" w:rsidP="0072135D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具备较强的自学学习能力。</w:t>
      </w:r>
    </w:p>
    <w:p w:rsidR="0072135D" w:rsidRDefault="0072135D" w:rsidP="0072135D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</w:p>
    <w:p w:rsidR="004373A8" w:rsidRPr="0072135D" w:rsidRDefault="004373A8" w:rsidP="0072135D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72135D">
        <w:rPr>
          <w:rFonts w:ascii="华文仿宋" w:eastAsia="华文仿宋" w:hAnsi="华文仿宋" w:hint="eastAsia"/>
          <w:color w:val="000000" w:themeColor="text1"/>
          <w:sz w:val="24"/>
          <w:szCs w:val="24"/>
        </w:rPr>
        <w:t>设备自动化</w:t>
      </w:r>
      <w:r w:rsidR="00802753">
        <w:rPr>
          <w:rFonts w:ascii="华文仿宋" w:eastAsia="华文仿宋" w:hAnsi="华文仿宋" w:hint="eastAsia"/>
          <w:color w:val="000000" w:themeColor="text1"/>
          <w:sz w:val="24"/>
          <w:szCs w:val="24"/>
        </w:rPr>
        <w:t>管理</w:t>
      </w:r>
      <w:r w:rsidR="00802753">
        <w:rPr>
          <w:rFonts w:ascii="华文仿宋" w:eastAsia="华文仿宋" w:hAnsi="华文仿宋"/>
          <w:color w:val="000000" w:themeColor="text1"/>
          <w:sz w:val="24"/>
          <w:szCs w:val="24"/>
        </w:rPr>
        <w:t>干部</w:t>
      </w:r>
      <w:r w:rsidR="00753322">
        <w:rPr>
          <w:rFonts w:ascii="华文仿宋" w:eastAsia="华文仿宋" w:hAnsi="华文仿宋" w:hint="eastAsia"/>
          <w:color w:val="000000" w:themeColor="text1"/>
          <w:sz w:val="24"/>
          <w:szCs w:val="24"/>
        </w:rPr>
        <w:t>5名</w:t>
      </w:r>
      <w:bookmarkStart w:id="0" w:name="_GoBack"/>
      <w:bookmarkEnd w:id="0"/>
    </w:p>
    <w:p w:rsidR="004373A8" w:rsidRDefault="004373A8" w:rsidP="004373A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岗位职责：</w:t>
      </w:r>
    </w:p>
    <w:p w:rsidR="0072135D" w:rsidRDefault="0072135D" w:rsidP="0072135D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负责</w:t>
      </w:r>
      <w:r w:rsidR="008B0ED3">
        <w:rPr>
          <w:rFonts w:ascii="华文仿宋" w:eastAsia="华文仿宋" w:hAnsi="华文仿宋" w:hint="eastAsia"/>
          <w:color w:val="000000" w:themeColor="text1"/>
          <w:sz w:val="24"/>
          <w:szCs w:val="24"/>
        </w:rPr>
        <w:t>执行公司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自动化设备的各项规章制度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；</w:t>
      </w:r>
    </w:p>
    <w:p w:rsidR="0072135D" w:rsidRDefault="0072135D" w:rsidP="0072135D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负责</w:t>
      </w:r>
      <w:r w:rsidRPr="0072135D">
        <w:rPr>
          <w:rFonts w:ascii="华文仿宋" w:eastAsia="华文仿宋" w:hAnsi="华文仿宋" w:hint="eastAsia"/>
          <w:color w:val="000000" w:themeColor="text1"/>
          <w:sz w:val="24"/>
          <w:szCs w:val="24"/>
        </w:rPr>
        <w:t>公司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自动化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设备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的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管理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及</w:t>
      </w:r>
      <w:r w:rsidRPr="0072135D">
        <w:rPr>
          <w:rFonts w:ascii="华文仿宋" w:eastAsia="华文仿宋" w:hAnsi="华文仿宋" w:hint="eastAsia"/>
          <w:color w:val="000000" w:themeColor="text1"/>
          <w:sz w:val="24"/>
          <w:szCs w:val="24"/>
        </w:rPr>
        <w:t>有效维护，确保电气仪表稳定运行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；</w:t>
      </w:r>
    </w:p>
    <w:p w:rsidR="0072135D" w:rsidRDefault="0072135D" w:rsidP="0072135D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熟悉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所管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范围自动化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设备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结构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原理及有关技术标准，按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标准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要求组织指导设备的安装、调试、检修、使用等工作；</w:t>
      </w:r>
    </w:p>
    <w:p w:rsidR="0072135D" w:rsidRDefault="0072135D" w:rsidP="0072135D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lastRenderedPageBreak/>
        <w:t>负责</w:t>
      </w:r>
      <w:r w:rsidR="008B0ED3">
        <w:rPr>
          <w:rFonts w:ascii="华文仿宋" w:eastAsia="华文仿宋" w:hAnsi="华文仿宋" w:hint="eastAsia"/>
          <w:color w:val="000000" w:themeColor="text1"/>
          <w:sz w:val="24"/>
          <w:szCs w:val="24"/>
        </w:rPr>
        <w:t>部门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各类</w:t>
      </w:r>
      <w:r w:rsidR="008B0ED3">
        <w:rPr>
          <w:rFonts w:ascii="华文仿宋" w:eastAsia="华文仿宋" w:hAnsi="华文仿宋" w:hint="eastAsia"/>
          <w:color w:val="000000" w:themeColor="text1"/>
          <w:sz w:val="24"/>
          <w:szCs w:val="24"/>
        </w:rPr>
        <w:t>设备和仪表需求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计划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报表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的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编制；</w:t>
      </w:r>
    </w:p>
    <w:p w:rsidR="0072135D" w:rsidRDefault="0072135D" w:rsidP="0072135D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完成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一般新增或技改项目的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设计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、审核及现场组织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指导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实施工作；</w:t>
      </w:r>
    </w:p>
    <w:p w:rsidR="0072135D" w:rsidRDefault="0072135D" w:rsidP="0072135D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参与自动化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设备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设施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的安装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、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调试；</w:t>
      </w:r>
    </w:p>
    <w:p w:rsidR="0072135D" w:rsidRDefault="0072135D" w:rsidP="0072135D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组织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现场操作人员、维修工的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自动化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技术培训；</w:t>
      </w:r>
    </w:p>
    <w:p w:rsidR="0072135D" w:rsidRDefault="0072135D" w:rsidP="0072135D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参与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讨论和编制自动化设备更新改造、技改计划及检修维护计划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；</w:t>
      </w:r>
    </w:p>
    <w:p w:rsidR="0072135D" w:rsidRDefault="0072135D" w:rsidP="0072135D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72135D">
        <w:rPr>
          <w:rFonts w:ascii="华文仿宋" w:eastAsia="华文仿宋" w:hAnsi="华文仿宋" w:hint="eastAsia"/>
          <w:color w:val="000000" w:themeColor="text1"/>
          <w:sz w:val="24"/>
          <w:szCs w:val="24"/>
        </w:rPr>
        <w:t>加强巡检，确保电气仪表稳定运行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；</w:t>
      </w:r>
    </w:p>
    <w:p w:rsidR="004373A8" w:rsidRPr="00370594" w:rsidRDefault="0072135D" w:rsidP="004373A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72135D">
        <w:rPr>
          <w:rFonts w:ascii="华文仿宋" w:eastAsia="华文仿宋" w:hAnsi="华文仿宋" w:hint="eastAsia"/>
          <w:color w:val="000000" w:themeColor="text1"/>
          <w:sz w:val="24"/>
          <w:szCs w:val="24"/>
        </w:rPr>
        <w:t>按时完成领导交办其他各项任务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。</w:t>
      </w:r>
    </w:p>
    <w:p w:rsidR="004373A8" w:rsidRDefault="004373A8" w:rsidP="004373A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任职条件：</w:t>
      </w:r>
    </w:p>
    <w:p w:rsidR="004373A8" w:rsidRPr="003A2C38" w:rsidRDefault="004373A8" w:rsidP="004373A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全日制统招</w:t>
      </w:r>
      <w:r w:rsidR="00370594">
        <w:rPr>
          <w:rFonts w:ascii="华文仿宋" w:eastAsia="华文仿宋" w:hAnsi="华文仿宋" w:hint="eastAsia"/>
          <w:color w:val="000000" w:themeColor="text1"/>
          <w:sz w:val="24"/>
          <w:szCs w:val="24"/>
        </w:rPr>
        <w:t>本科</w:t>
      </w:r>
      <w:r w:rsidR="00C03F9F"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及以上学历</w:t>
      </w:r>
      <w:r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毕业生；</w:t>
      </w:r>
    </w:p>
    <w:p w:rsidR="004373A8" w:rsidRPr="003A2C38" w:rsidRDefault="004373A8" w:rsidP="004373A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电器仪表、自动化、设备管理</w:t>
      </w:r>
      <w:r w:rsidR="00BC5CDB">
        <w:rPr>
          <w:rFonts w:ascii="华文仿宋" w:eastAsia="华文仿宋" w:hAnsi="华文仿宋" w:hint="eastAsia"/>
          <w:color w:val="000000" w:themeColor="text1"/>
          <w:sz w:val="24"/>
          <w:szCs w:val="24"/>
        </w:rPr>
        <w:t>等</w:t>
      </w:r>
      <w:r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相关专业；</w:t>
      </w:r>
    </w:p>
    <w:p w:rsidR="004373A8" w:rsidRPr="003A2C38" w:rsidRDefault="004373A8" w:rsidP="004373A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具有较强的执行力和团队合作精神；</w:t>
      </w:r>
    </w:p>
    <w:p w:rsidR="004373A8" w:rsidRPr="003A2C38" w:rsidRDefault="004373A8" w:rsidP="004373A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具备良好的沟通、团队协作、理解能力和逻辑分析能力；</w:t>
      </w:r>
    </w:p>
    <w:p w:rsidR="004373A8" w:rsidRDefault="004373A8" w:rsidP="004373A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具备较强的自学学习能力。</w:t>
      </w:r>
    </w:p>
    <w:p w:rsidR="004373A8" w:rsidRPr="004373A8" w:rsidRDefault="004373A8" w:rsidP="004373A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</w:p>
    <w:p w:rsidR="003A2C38" w:rsidRDefault="00123DB6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工作地点</w:t>
      </w:r>
    </w:p>
    <w:p w:rsidR="00123DB6" w:rsidRDefault="00123DB6" w:rsidP="00293C78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山东</w:t>
      </w:r>
      <w:r w:rsidR="00370594">
        <w:rPr>
          <w:rFonts w:ascii="华文仿宋" w:eastAsia="华文仿宋" w:hAnsi="华文仿宋" w:hint="eastAsia"/>
          <w:color w:val="000000" w:themeColor="text1"/>
          <w:sz w:val="24"/>
          <w:szCs w:val="24"/>
        </w:rPr>
        <w:t>菏泽</w:t>
      </w:r>
    </w:p>
    <w:p w:rsidR="00123DB6" w:rsidRPr="00123DB6" w:rsidRDefault="00123DB6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</w:p>
    <w:p w:rsidR="00897FC8" w:rsidRPr="003A2C38" w:rsidRDefault="00897FC8" w:rsidP="00293C78">
      <w:pPr>
        <w:widowControl/>
        <w:spacing w:line="500" w:lineRule="exact"/>
        <w:jc w:val="left"/>
        <w:rPr>
          <w:rFonts w:ascii="华文仿宋" w:eastAsia="华文仿宋" w:hAnsi="华文仿宋" w:cs="Arial"/>
          <w:b/>
          <w:color w:val="000000" w:themeColor="text1"/>
          <w:kern w:val="0"/>
          <w:sz w:val="24"/>
          <w:szCs w:val="24"/>
        </w:rPr>
      </w:pPr>
      <w:r w:rsidRPr="003A2C38">
        <w:rPr>
          <w:rFonts w:ascii="华文仿宋" w:eastAsia="华文仿宋" w:hAnsi="华文仿宋" w:cs="Arial" w:hint="eastAsia"/>
          <w:b/>
          <w:color w:val="000000" w:themeColor="text1"/>
          <w:kern w:val="0"/>
          <w:sz w:val="24"/>
          <w:szCs w:val="24"/>
        </w:rPr>
        <w:t>福利待遇</w:t>
      </w:r>
    </w:p>
    <w:p w:rsidR="00897FC8" w:rsidRPr="00123DB6" w:rsidRDefault="003A2C38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薪资</w:t>
      </w:r>
      <w:r w:rsidR="00897FC8" w:rsidRPr="003A2C38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：</w:t>
      </w:r>
      <w:r w:rsidR="00123DB6">
        <w:rPr>
          <w:rFonts w:ascii="华文仿宋" w:eastAsia="华文仿宋" w:hAnsi="华文仿宋" w:hint="eastAsia"/>
          <w:color w:val="000000" w:themeColor="text1"/>
          <w:sz w:val="24"/>
          <w:szCs w:val="24"/>
        </w:rPr>
        <w:t>月</w:t>
      </w:r>
      <w:r w:rsidR="00897FC8" w:rsidRPr="00123DB6">
        <w:rPr>
          <w:rFonts w:ascii="华文仿宋" w:eastAsia="华文仿宋" w:hAnsi="华文仿宋" w:hint="eastAsia"/>
          <w:color w:val="000000" w:themeColor="text1"/>
          <w:sz w:val="24"/>
          <w:szCs w:val="24"/>
        </w:rPr>
        <w:t>基本工资+月效益工资+年终奖金</w:t>
      </w:r>
      <w:r w:rsidR="00123DB6" w:rsidRPr="00123DB6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，约</w:t>
      </w:r>
      <w:r w:rsidR="00753322">
        <w:rPr>
          <w:rFonts w:ascii="华文仿宋" w:eastAsia="华文仿宋" w:hAnsi="华文仿宋" w:hint="eastAsia"/>
          <w:color w:val="000000" w:themeColor="text1"/>
          <w:sz w:val="24"/>
          <w:szCs w:val="24"/>
        </w:rPr>
        <w:t>6</w:t>
      </w:r>
      <w:r w:rsidR="00E971B7" w:rsidRPr="00123DB6">
        <w:rPr>
          <w:rFonts w:ascii="华文仿宋" w:eastAsia="华文仿宋" w:hAnsi="华文仿宋" w:hint="eastAsia"/>
          <w:color w:val="000000" w:themeColor="text1"/>
          <w:sz w:val="24"/>
          <w:szCs w:val="24"/>
        </w:rPr>
        <w:t>万元/年</w:t>
      </w:r>
      <w:r w:rsidR="001D3272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。</w:t>
      </w:r>
    </w:p>
    <w:p w:rsidR="00897FC8" w:rsidRPr="00E111AC" w:rsidRDefault="00897FC8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E111AC">
        <w:rPr>
          <w:rFonts w:ascii="华文仿宋" w:eastAsia="华文仿宋" w:hAnsi="华文仿宋" w:hint="eastAsia"/>
          <w:color w:val="000000" w:themeColor="text1"/>
          <w:sz w:val="24"/>
          <w:szCs w:val="24"/>
        </w:rPr>
        <w:t>福利：五险一</w:t>
      </w:r>
      <w:r w:rsidR="00E111AC">
        <w:rPr>
          <w:rFonts w:ascii="华文仿宋" w:eastAsia="华文仿宋" w:hAnsi="华文仿宋" w:hint="eastAsia"/>
          <w:color w:val="000000" w:themeColor="text1"/>
          <w:sz w:val="24"/>
          <w:szCs w:val="24"/>
        </w:rPr>
        <w:t>金、</w:t>
      </w:r>
      <w:r w:rsidRPr="00E111AC">
        <w:rPr>
          <w:rFonts w:ascii="华文仿宋" w:eastAsia="华文仿宋" w:hAnsi="华文仿宋" w:hint="eastAsia"/>
          <w:color w:val="000000" w:themeColor="text1"/>
          <w:sz w:val="24"/>
          <w:szCs w:val="24"/>
        </w:rPr>
        <w:t>生日</w:t>
      </w:r>
      <w:r w:rsidR="00E111AC">
        <w:rPr>
          <w:rFonts w:ascii="华文仿宋" w:eastAsia="华文仿宋" w:hAnsi="华文仿宋" w:hint="eastAsia"/>
          <w:color w:val="000000" w:themeColor="text1"/>
          <w:sz w:val="24"/>
          <w:szCs w:val="24"/>
        </w:rPr>
        <w:t>福利</w:t>
      </w:r>
      <w:r w:rsidRPr="00E111AC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、节日福利，</w:t>
      </w:r>
      <w:r w:rsidR="00E111A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工作餐，免费职工宿舍，</w:t>
      </w:r>
      <w:r w:rsidRPr="00E111AC">
        <w:rPr>
          <w:rFonts w:ascii="华文仿宋" w:eastAsia="华文仿宋" w:hAnsi="华文仿宋" w:hint="eastAsia"/>
          <w:color w:val="000000" w:themeColor="text1"/>
          <w:sz w:val="24"/>
          <w:szCs w:val="24"/>
        </w:rPr>
        <w:t>班车</w:t>
      </w:r>
      <w:r w:rsidR="00E111AC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，月度</w:t>
      </w:r>
      <w:r w:rsidR="00D94049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、</w:t>
      </w:r>
      <w:r w:rsidR="00E111A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季度劳保用品</w:t>
      </w:r>
      <w:r w:rsidR="00123DB6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，高温补贴</w:t>
      </w:r>
      <w:r w:rsidR="001D3272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，</w:t>
      </w:r>
      <w:r w:rsidR="001D3272">
        <w:rPr>
          <w:rFonts w:ascii="华文仿宋" w:eastAsia="华文仿宋" w:hAnsi="华文仿宋"/>
          <w:color w:val="000000" w:themeColor="text1"/>
          <w:sz w:val="24"/>
          <w:szCs w:val="24"/>
        </w:rPr>
        <w:t>独立干部管理权限</w:t>
      </w:r>
      <w:r w:rsidR="001D3272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，</w:t>
      </w:r>
      <w:r w:rsidR="001D3272">
        <w:rPr>
          <w:rFonts w:ascii="华文仿宋" w:eastAsia="华文仿宋" w:hAnsi="华文仿宋"/>
          <w:color w:val="000000" w:themeColor="text1"/>
          <w:sz w:val="24"/>
          <w:szCs w:val="24"/>
        </w:rPr>
        <w:t>与地方党政机关干部交流机制</w:t>
      </w:r>
      <w:r w:rsidR="001D3272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。</w:t>
      </w:r>
    </w:p>
    <w:p w:rsidR="00897FC8" w:rsidRDefault="006F73DC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E111AC">
        <w:rPr>
          <w:rFonts w:ascii="华文仿宋" w:eastAsia="华文仿宋" w:hAnsi="华文仿宋" w:hint="eastAsia"/>
          <w:color w:val="000000" w:themeColor="text1"/>
          <w:sz w:val="24"/>
          <w:szCs w:val="24"/>
        </w:rPr>
        <w:t>作息时间：</w:t>
      </w:r>
      <w:r w:rsidR="00C243D1" w:rsidRPr="00E111AC">
        <w:rPr>
          <w:rFonts w:ascii="华文仿宋" w:eastAsia="华文仿宋" w:hAnsi="华文仿宋" w:hint="eastAsia"/>
          <w:color w:val="000000" w:themeColor="text1"/>
          <w:sz w:val="24"/>
          <w:szCs w:val="24"/>
        </w:rPr>
        <w:t>每周工作不超40小时</w:t>
      </w:r>
      <w:r w:rsidR="001D3272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。</w:t>
      </w:r>
    </w:p>
    <w:p w:rsidR="006A1291" w:rsidRDefault="006A1291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试用期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：三个月</w:t>
      </w:r>
    </w:p>
    <w:p w:rsidR="00E111AC" w:rsidRPr="00123DB6" w:rsidRDefault="00E111AC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</w:p>
    <w:p w:rsidR="00021D8B" w:rsidRDefault="00021D8B" w:rsidP="00293C78">
      <w:pPr>
        <w:spacing w:line="500" w:lineRule="exac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招聘及面试</w:t>
      </w:r>
      <w:r w:rsidRPr="00021D8B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程序</w:t>
      </w:r>
    </w:p>
    <w:p w:rsidR="00021D8B" w:rsidRPr="00180806" w:rsidRDefault="004C35EE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021D8B">
        <w:rPr>
          <w:rFonts w:ascii="华文仿宋" w:eastAsia="华文仿宋" w:hAnsi="华文仿宋" w:hint="eastAsia"/>
          <w:color w:val="000000" w:themeColor="text1"/>
          <w:sz w:val="24"/>
          <w:szCs w:val="24"/>
        </w:rPr>
        <w:t>时间：201</w:t>
      </w:r>
      <w:r w:rsidR="00C03F9F">
        <w:rPr>
          <w:rFonts w:ascii="华文仿宋" w:eastAsia="华文仿宋" w:hAnsi="华文仿宋" w:hint="eastAsia"/>
          <w:color w:val="000000" w:themeColor="text1"/>
          <w:sz w:val="24"/>
          <w:szCs w:val="24"/>
        </w:rPr>
        <w:t>8</w:t>
      </w:r>
      <w:r w:rsidRPr="00021D8B">
        <w:rPr>
          <w:rFonts w:ascii="华文仿宋" w:eastAsia="华文仿宋" w:hAnsi="华文仿宋" w:hint="eastAsia"/>
          <w:color w:val="000000" w:themeColor="text1"/>
          <w:sz w:val="24"/>
          <w:szCs w:val="24"/>
        </w:rPr>
        <w:t>年</w:t>
      </w:r>
      <w:r w:rsidR="00E57F27">
        <w:rPr>
          <w:rFonts w:ascii="华文仿宋" w:eastAsia="华文仿宋" w:hAnsi="华文仿宋"/>
          <w:color w:val="000000" w:themeColor="text1"/>
          <w:sz w:val="24"/>
          <w:szCs w:val="24"/>
        </w:rPr>
        <w:t>4</w:t>
      </w:r>
      <w:r w:rsidRPr="00021D8B">
        <w:rPr>
          <w:rFonts w:ascii="华文仿宋" w:eastAsia="华文仿宋" w:hAnsi="华文仿宋" w:hint="eastAsia"/>
          <w:color w:val="000000" w:themeColor="text1"/>
          <w:sz w:val="24"/>
          <w:szCs w:val="24"/>
        </w:rPr>
        <w:t>月</w:t>
      </w:r>
      <w:r w:rsidR="002315B6">
        <w:rPr>
          <w:rFonts w:ascii="华文仿宋" w:eastAsia="华文仿宋" w:hAnsi="华文仿宋" w:hint="eastAsia"/>
          <w:color w:val="000000" w:themeColor="text1"/>
          <w:sz w:val="24"/>
          <w:szCs w:val="24"/>
        </w:rPr>
        <w:t>1</w:t>
      </w:r>
      <w:r w:rsidRPr="00021D8B">
        <w:rPr>
          <w:rFonts w:ascii="华文仿宋" w:eastAsia="华文仿宋" w:hAnsi="华文仿宋" w:hint="eastAsia"/>
          <w:color w:val="000000" w:themeColor="text1"/>
          <w:sz w:val="24"/>
          <w:szCs w:val="24"/>
        </w:rPr>
        <w:t>日</w:t>
      </w:r>
      <w:r w:rsidR="00021D8B" w:rsidRPr="00021D8B">
        <w:rPr>
          <w:rFonts w:ascii="华文仿宋" w:eastAsia="华文仿宋" w:hAnsi="华文仿宋" w:hint="eastAsia"/>
          <w:color w:val="000000" w:themeColor="text1"/>
          <w:sz w:val="24"/>
          <w:szCs w:val="24"/>
        </w:rPr>
        <w:t>-</w:t>
      </w:r>
      <w:r w:rsidR="00E57F27">
        <w:rPr>
          <w:rFonts w:ascii="华文仿宋" w:eastAsia="华文仿宋" w:hAnsi="华文仿宋"/>
          <w:color w:val="000000" w:themeColor="text1"/>
          <w:sz w:val="24"/>
          <w:szCs w:val="24"/>
        </w:rPr>
        <w:t>6</w:t>
      </w:r>
      <w:r w:rsidR="00C03F9F">
        <w:rPr>
          <w:rFonts w:ascii="华文仿宋" w:eastAsia="华文仿宋" w:hAnsi="华文仿宋" w:hint="eastAsia"/>
          <w:color w:val="000000" w:themeColor="text1"/>
          <w:sz w:val="24"/>
          <w:szCs w:val="24"/>
        </w:rPr>
        <w:t>月</w:t>
      </w:r>
      <w:r w:rsidR="002315B6">
        <w:rPr>
          <w:rFonts w:ascii="华文仿宋" w:eastAsia="华文仿宋" w:hAnsi="华文仿宋" w:hint="eastAsia"/>
          <w:color w:val="000000" w:themeColor="text1"/>
          <w:sz w:val="24"/>
          <w:szCs w:val="24"/>
        </w:rPr>
        <w:t>30</w:t>
      </w:r>
      <w:r w:rsidR="00021D8B" w:rsidRPr="00021D8B">
        <w:rPr>
          <w:rFonts w:ascii="华文仿宋" w:eastAsia="华文仿宋" w:hAnsi="华文仿宋" w:hint="eastAsia"/>
          <w:color w:val="000000" w:themeColor="text1"/>
          <w:sz w:val="24"/>
          <w:szCs w:val="24"/>
        </w:rPr>
        <w:t>日</w:t>
      </w:r>
    </w:p>
    <w:p w:rsidR="00021D8B" w:rsidRDefault="00021D8B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程序安排：</w:t>
      </w:r>
    </w:p>
    <w:p w:rsidR="00BC5CDB" w:rsidRDefault="00BC5CDB" w:rsidP="00BC5CDB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lastRenderedPageBreak/>
        <w:t>面试、笔试时间另行通知</w:t>
      </w:r>
    </w:p>
    <w:p w:rsidR="004C35EE" w:rsidRDefault="006B59D7" w:rsidP="00BC5CDB">
      <w:pPr>
        <w:pStyle w:val="a4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021D8B">
        <w:rPr>
          <w:rFonts w:ascii="华文仿宋" w:eastAsia="华文仿宋" w:hAnsi="华文仿宋" w:hint="eastAsia"/>
          <w:color w:val="000000" w:themeColor="text1"/>
          <w:sz w:val="24"/>
          <w:szCs w:val="24"/>
        </w:rPr>
        <w:t>宣讲</w:t>
      </w:r>
      <w:r w:rsidR="004C35EE" w:rsidRPr="00021D8B">
        <w:rPr>
          <w:rFonts w:ascii="华文仿宋" w:eastAsia="华文仿宋" w:hAnsi="华文仿宋" w:hint="eastAsia"/>
          <w:color w:val="000000" w:themeColor="text1"/>
          <w:sz w:val="24"/>
          <w:szCs w:val="24"/>
        </w:rPr>
        <w:t>地点：</w:t>
      </w:r>
      <w:r w:rsidR="00370594">
        <w:rPr>
          <w:rFonts w:ascii="华文仿宋" w:eastAsia="华文仿宋" w:hAnsi="华文仿宋" w:hint="eastAsia"/>
          <w:color w:val="000000" w:themeColor="text1"/>
          <w:sz w:val="24"/>
          <w:szCs w:val="24"/>
        </w:rPr>
        <w:t>各大</w:t>
      </w:r>
      <w:r w:rsidR="00370594">
        <w:rPr>
          <w:rFonts w:ascii="华文仿宋" w:eastAsia="华文仿宋" w:hAnsi="华文仿宋"/>
          <w:color w:val="000000" w:themeColor="text1"/>
          <w:sz w:val="24"/>
          <w:szCs w:val="24"/>
        </w:rPr>
        <w:t>高校</w:t>
      </w:r>
    </w:p>
    <w:p w:rsidR="004C35EE" w:rsidRPr="00021D8B" w:rsidRDefault="00293C78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其他</w:t>
      </w:r>
      <w:r w:rsidR="004C35EE" w:rsidRPr="00021D8B">
        <w:rPr>
          <w:rFonts w:ascii="华文仿宋" w:eastAsia="华文仿宋" w:hAnsi="华文仿宋" w:hint="eastAsia"/>
          <w:color w:val="000000" w:themeColor="text1"/>
          <w:sz w:val="24"/>
          <w:szCs w:val="24"/>
        </w:rPr>
        <w:t>要求：要求应聘者携身份证</w:t>
      </w:r>
      <w:r w:rsidR="006B59D7" w:rsidRPr="00021D8B">
        <w:rPr>
          <w:rFonts w:ascii="华文仿宋" w:eastAsia="华文仿宋" w:hAnsi="华文仿宋" w:hint="eastAsia"/>
          <w:color w:val="000000" w:themeColor="text1"/>
          <w:sz w:val="24"/>
          <w:szCs w:val="24"/>
        </w:rPr>
        <w:t>复印件、学校开具的专业课成绩、相关资格证及个人简历（本人照片一寸彩色照片一张）等资料</w:t>
      </w:r>
      <w:r w:rsidR="0072135D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。</w:t>
      </w:r>
    </w:p>
    <w:p w:rsidR="006B59D7" w:rsidRDefault="0062253A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021D8B">
        <w:rPr>
          <w:rFonts w:ascii="华文仿宋" w:eastAsia="华文仿宋" w:hAnsi="华文仿宋" w:hint="eastAsia"/>
          <w:color w:val="000000" w:themeColor="text1"/>
          <w:sz w:val="24"/>
          <w:szCs w:val="24"/>
        </w:rPr>
        <w:t>联系人及联系方式：</w:t>
      </w:r>
      <w:r w:rsidR="00370594">
        <w:rPr>
          <w:rFonts w:ascii="华文仿宋" w:eastAsia="华文仿宋" w:hAnsi="华文仿宋" w:hint="eastAsia"/>
          <w:color w:val="000000" w:themeColor="text1"/>
          <w:sz w:val="24"/>
          <w:szCs w:val="24"/>
        </w:rPr>
        <w:t>鲍勇志</w:t>
      </w:r>
      <w:r w:rsidR="00753322">
        <w:rPr>
          <w:rFonts w:ascii="华文仿宋" w:eastAsia="华文仿宋" w:hAnsi="华文仿宋" w:hint="eastAsia"/>
          <w:color w:val="000000" w:themeColor="text1"/>
          <w:sz w:val="24"/>
          <w:szCs w:val="24"/>
        </w:rPr>
        <w:t xml:space="preserve"> </w:t>
      </w:r>
      <w:r w:rsidR="00370594">
        <w:rPr>
          <w:rFonts w:ascii="华文仿宋" w:eastAsia="华文仿宋" w:hAnsi="华文仿宋"/>
          <w:color w:val="000000" w:themeColor="text1"/>
          <w:sz w:val="24"/>
          <w:szCs w:val="24"/>
        </w:rPr>
        <w:t>13953020929</w:t>
      </w:r>
    </w:p>
    <w:p w:rsidR="00293C78" w:rsidRDefault="00293C78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简历投递邮箱：</w:t>
      </w:r>
      <w:hyperlink r:id="rId7" w:history="1">
        <w:r w:rsidR="006A1291" w:rsidRPr="00D27146">
          <w:rPr>
            <w:rStyle w:val="a7"/>
            <w:rFonts w:ascii="华文仿宋" w:eastAsia="华文仿宋" w:hAnsi="华文仿宋"/>
            <w:sz w:val="24"/>
            <w:szCs w:val="24"/>
          </w:rPr>
          <w:t>279868079@qq</w:t>
        </w:r>
        <w:r w:rsidR="006A1291" w:rsidRPr="00D27146">
          <w:rPr>
            <w:rStyle w:val="a7"/>
            <w:rFonts w:ascii="华文仿宋" w:eastAsia="华文仿宋" w:hAnsi="华文仿宋" w:hint="eastAsia"/>
            <w:sz w:val="24"/>
            <w:szCs w:val="24"/>
          </w:rPr>
          <w:t>.com</w:t>
        </w:r>
      </w:hyperlink>
    </w:p>
    <w:p w:rsidR="006A1291" w:rsidRDefault="006A1291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</w:p>
    <w:p w:rsidR="006A1291" w:rsidRDefault="006A1291" w:rsidP="00293C78">
      <w:pPr>
        <w:spacing w:line="500" w:lineRule="exact"/>
        <w:rPr>
          <w:rFonts w:ascii="华文仿宋" w:eastAsia="华文仿宋" w:hAnsi="华文仿宋"/>
          <w:color w:val="000000" w:themeColor="text1"/>
          <w:sz w:val="24"/>
          <w:szCs w:val="24"/>
        </w:rPr>
      </w:pPr>
    </w:p>
    <w:p w:rsidR="006A1291" w:rsidRDefault="006A1291" w:rsidP="00E42442">
      <w:pPr>
        <w:spacing w:line="500" w:lineRule="exact"/>
        <w:jc w:val="right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山东圣奥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化学科技有限公司</w:t>
      </w:r>
    </w:p>
    <w:p w:rsidR="006A1291" w:rsidRPr="006A1291" w:rsidRDefault="006A1291" w:rsidP="00E42442">
      <w:pPr>
        <w:spacing w:line="500" w:lineRule="exact"/>
        <w:jc w:val="right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/>
          <w:color w:val="000000" w:themeColor="text1"/>
          <w:sz w:val="24"/>
          <w:szCs w:val="24"/>
        </w:rPr>
        <w:t>2019年4月11日</w:t>
      </w:r>
    </w:p>
    <w:sectPr w:rsidR="006A1291" w:rsidRPr="006A1291" w:rsidSect="00090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8B" w:rsidRDefault="00132B8B"/>
  </w:endnote>
  <w:endnote w:type="continuationSeparator" w:id="0">
    <w:p w:rsidR="00132B8B" w:rsidRDefault="00132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8B" w:rsidRDefault="00132B8B"/>
  </w:footnote>
  <w:footnote w:type="continuationSeparator" w:id="0">
    <w:p w:rsidR="00132B8B" w:rsidRDefault="00132B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0399"/>
    <w:multiLevelType w:val="hybridMultilevel"/>
    <w:tmpl w:val="8BF844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F6F4D"/>
    <w:multiLevelType w:val="hybridMultilevel"/>
    <w:tmpl w:val="76EE15E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011232"/>
    <w:multiLevelType w:val="hybridMultilevel"/>
    <w:tmpl w:val="5CC69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D57C9F"/>
    <w:multiLevelType w:val="hybridMultilevel"/>
    <w:tmpl w:val="0590A140"/>
    <w:lvl w:ilvl="0" w:tplc="2DEAB3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056288"/>
    <w:multiLevelType w:val="hybridMultilevel"/>
    <w:tmpl w:val="766A1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6C39B2"/>
    <w:multiLevelType w:val="hybridMultilevel"/>
    <w:tmpl w:val="4B7C69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EF2643"/>
    <w:multiLevelType w:val="hybridMultilevel"/>
    <w:tmpl w:val="2DE89A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F9"/>
    <w:rsid w:val="00021D8B"/>
    <w:rsid w:val="000328EC"/>
    <w:rsid w:val="00090889"/>
    <w:rsid w:val="000E44B4"/>
    <w:rsid w:val="00123DB6"/>
    <w:rsid w:val="00132B8B"/>
    <w:rsid w:val="00180806"/>
    <w:rsid w:val="001D3272"/>
    <w:rsid w:val="001F2A54"/>
    <w:rsid w:val="002128E7"/>
    <w:rsid w:val="0022562E"/>
    <w:rsid w:val="002315B6"/>
    <w:rsid w:val="00293C78"/>
    <w:rsid w:val="002D6C56"/>
    <w:rsid w:val="002E2EEF"/>
    <w:rsid w:val="00347326"/>
    <w:rsid w:val="00370594"/>
    <w:rsid w:val="0037362E"/>
    <w:rsid w:val="003A2C38"/>
    <w:rsid w:val="003E489A"/>
    <w:rsid w:val="004044D3"/>
    <w:rsid w:val="004373A8"/>
    <w:rsid w:val="004604C9"/>
    <w:rsid w:val="004C35EE"/>
    <w:rsid w:val="00502CE0"/>
    <w:rsid w:val="0062253A"/>
    <w:rsid w:val="0065301A"/>
    <w:rsid w:val="006A1291"/>
    <w:rsid w:val="006B59D7"/>
    <w:rsid w:val="006C13B1"/>
    <w:rsid w:val="006F66F6"/>
    <w:rsid w:val="006F73DC"/>
    <w:rsid w:val="0072135D"/>
    <w:rsid w:val="00753322"/>
    <w:rsid w:val="00802753"/>
    <w:rsid w:val="00815102"/>
    <w:rsid w:val="00860812"/>
    <w:rsid w:val="00897FC8"/>
    <w:rsid w:val="008A40E3"/>
    <w:rsid w:val="008B0ED3"/>
    <w:rsid w:val="008D12BE"/>
    <w:rsid w:val="008F27EF"/>
    <w:rsid w:val="0098516C"/>
    <w:rsid w:val="00A57A19"/>
    <w:rsid w:val="00A744E0"/>
    <w:rsid w:val="00AB7995"/>
    <w:rsid w:val="00AD1B03"/>
    <w:rsid w:val="00B74643"/>
    <w:rsid w:val="00BC5CDB"/>
    <w:rsid w:val="00C03F9F"/>
    <w:rsid w:val="00C243D1"/>
    <w:rsid w:val="00C53718"/>
    <w:rsid w:val="00D53282"/>
    <w:rsid w:val="00D94049"/>
    <w:rsid w:val="00E111AC"/>
    <w:rsid w:val="00E42442"/>
    <w:rsid w:val="00E57F27"/>
    <w:rsid w:val="00E853E9"/>
    <w:rsid w:val="00E971B7"/>
    <w:rsid w:val="00EB1423"/>
    <w:rsid w:val="00EF348A"/>
    <w:rsid w:val="00F11969"/>
    <w:rsid w:val="00F23C1C"/>
    <w:rsid w:val="00F30DF9"/>
    <w:rsid w:val="00FF6CAF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89A0C-5565-48E1-A065-082F805B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D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853E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74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44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4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44E0"/>
    <w:rPr>
      <w:sz w:val="18"/>
      <w:szCs w:val="18"/>
    </w:rPr>
  </w:style>
  <w:style w:type="character" w:styleId="a7">
    <w:name w:val="Hyperlink"/>
    <w:basedOn w:val="a0"/>
    <w:uiPriority w:val="99"/>
    <w:unhideWhenUsed/>
    <w:rsid w:val="006A1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0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4010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3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0328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7986807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285</Words>
  <Characters>1627</Characters>
  <Application>Microsoft Office Word</Application>
  <DocSecurity>0</DocSecurity>
  <Lines>13</Lines>
  <Paragraphs>3</Paragraphs>
  <ScaleCrop>false</ScaleCrop>
  <Company>Microsoft China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Bao, YongZhi[DP/CX]</cp:lastModifiedBy>
  <cp:revision>34</cp:revision>
  <dcterms:created xsi:type="dcterms:W3CDTF">2019-03-28T07:59:00Z</dcterms:created>
  <dcterms:modified xsi:type="dcterms:W3CDTF">2019-04-11T09:20:00Z</dcterms:modified>
</cp:coreProperties>
</file>