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E6" w:rsidRDefault="008267E6" w:rsidP="004B7BF3">
      <w:pPr>
        <w:tabs>
          <w:tab w:val="left" w:pos="1181"/>
        </w:tabs>
        <w:jc w:val="center"/>
        <w:rPr>
          <w:rFonts w:asciiTheme="minorEastAsia" w:hAnsiTheme="minorEastAsia" w:cstheme="minorEastAsia" w:hint="eastAsia"/>
          <w:b/>
          <w:bCs/>
          <w:sz w:val="32"/>
          <w:szCs w:val="32"/>
        </w:rPr>
      </w:pPr>
    </w:p>
    <w:p w:rsidR="004B7BF3" w:rsidRDefault="004B7BF3" w:rsidP="004B7BF3">
      <w:pPr>
        <w:tabs>
          <w:tab w:val="left" w:pos="1181"/>
        </w:tabs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4B7BF3" w:rsidRPr="00074F4C" w:rsidRDefault="004B7BF3" w:rsidP="00074F4C">
      <w:pPr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 w:rsidRPr="00074F4C">
        <w:rPr>
          <w:rFonts w:ascii="微软雅黑" w:eastAsia="微软雅黑" w:hAnsi="微软雅黑" w:cs="微软雅黑" w:hint="eastAsia"/>
          <w:b/>
          <w:sz w:val="36"/>
          <w:szCs w:val="36"/>
        </w:rPr>
        <w:t>山东华业集团</w:t>
      </w:r>
    </w:p>
    <w:p w:rsidR="004B7BF3" w:rsidRPr="00074F4C" w:rsidRDefault="004B7BF3" w:rsidP="00074F4C">
      <w:pPr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 w:rsidRPr="00074F4C">
        <w:rPr>
          <w:rFonts w:ascii="微软雅黑" w:eastAsia="微软雅黑" w:hAnsi="微软雅黑" w:cs="微软雅黑" w:hint="eastAsia"/>
          <w:b/>
          <w:sz w:val="36"/>
          <w:szCs w:val="36"/>
        </w:rPr>
        <w:t>2019年校园招聘简章</w:t>
      </w:r>
    </w:p>
    <w:p w:rsidR="004B7BF3" w:rsidRDefault="004B7BF3" w:rsidP="00074F4C">
      <w:pPr>
        <w:jc w:val="center"/>
        <w:rPr>
          <w:rFonts w:asciiTheme="minorEastAsia" w:hAnsiTheme="minorEastAsia" w:cstheme="minorEastAsia"/>
          <w:sz w:val="28"/>
          <w:szCs w:val="28"/>
        </w:rPr>
      </w:pPr>
    </w:p>
    <w:p w:rsidR="004B7BF3" w:rsidRPr="008E53B1" w:rsidRDefault="004B7BF3" w:rsidP="008E53B1">
      <w:pPr>
        <w:pStyle w:val="2"/>
        <w:numPr>
          <w:ilvl w:val="0"/>
          <w:numId w:val="2"/>
        </w:numPr>
        <w:wordWrap w:val="0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  <w:r w:rsidRPr="008E53B1">
        <w:rPr>
          <w:rFonts w:ascii="微软雅黑" w:eastAsia="微软雅黑" w:hAnsi="微软雅黑" w:cs="微软雅黑" w:hint="eastAsia"/>
          <w:sz w:val="24"/>
          <w:szCs w:val="24"/>
        </w:rPr>
        <w:t>集团简介</w:t>
      </w:r>
    </w:p>
    <w:p w:rsidR="004B7BF3" w:rsidRPr="00971BFF" w:rsidRDefault="004B7BF3" w:rsidP="004B7BF3">
      <w:pPr>
        <w:widowControl/>
        <w:spacing w:line="330" w:lineRule="atLeast"/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 w:rsidRPr="00971BFF">
        <w:rPr>
          <w:rFonts w:ascii="微软雅黑" w:eastAsia="微软雅黑" w:hAnsi="微软雅黑" w:cs="微软雅黑" w:hint="eastAsia"/>
          <w:sz w:val="24"/>
          <w:szCs w:val="24"/>
        </w:rPr>
        <w:t xml:space="preserve">山东华业投资集团有限公司（简称“华业集团”）始创于2002年，总部位于山东省临沂市，现旗下设地产、环保、农业、金融四大事业部，业务涉及地产开发、城市更新、物业服务、园林工程、环保科技、商贸运营、生态农业、金融投资、产业运营等多元领域，已成为跨行业、跨领域、多元化的综合性投资集团。2017年，集团制定并实施第一个五年战略发展规划，开启了跨跃腾飞的新征程。 </w:t>
      </w:r>
    </w:p>
    <w:p w:rsidR="004B7BF3" w:rsidRPr="008E53B1" w:rsidRDefault="004B7BF3" w:rsidP="008E53B1">
      <w:pPr>
        <w:pStyle w:val="2"/>
        <w:wordWrap w:val="0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  <w:r w:rsidRPr="008E53B1">
        <w:rPr>
          <w:rFonts w:ascii="微软雅黑" w:eastAsia="微软雅黑" w:hAnsi="微软雅黑" w:cs="微软雅黑" w:hint="eastAsia"/>
          <w:sz w:val="24"/>
          <w:szCs w:val="24"/>
        </w:rPr>
        <w:t>二、2019</w:t>
      </w:r>
      <w:r w:rsidR="003F1A3B">
        <w:rPr>
          <w:rFonts w:ascii="微软雅黑" w:eastAsia="微软雅黑" w:hAnsi="微软雅黑" w:cs="微软雅黑" w:hint="eastAsia"/>
          <w:sz w:val="24"/>
          <w:szCs w:val="24"/>
        </w:rPr>
        <w:t>届</w:t>
      </w:r>
      <w:r w:rsidRPr="008E53B1">
        <w:rPr>
          <w:rFonts w:ascii="微软雅黑" w:eastAsia="微软雅黑" w:hAnsi="微软雅黑" w:cs="微软雅黑" w:hint="eastAsia"/>
          <w:sz w:val="24"/>
          <w:szCs w:val="24"/>
        </w:rPr>
        <w:t>校园招聘岗位</w:t>
      </w:r>
    </w:p>
    <w:tbl>
      <w:tblPr>
        <w:tblpPr w:leftFromText="180" w:rightFromText="180" w:vertAnchor="text" w:horzAnchor="page" w:tblpX="936" w:tblpY="221"/>
        <w:tblOverlap w:val="never"/>
        <w:tblW w:w="10319" w:type="dxa"/>
        <w:tblLayout w:type="fixed"/>
        <w:tblLook w:val="04A0" w:firstRow="1" w:lastRow="0" w:firstColumn="1" w:lastColumn="0" w:noHBand="0" w:noVBand="1"/>
      </w:tblPr>
      <w:tblGrid>
        <w:gridCol w:w="1663"/>
        <w:gridCol w:w="1696"/>
        <w:gridCol w:w="1413"/>
        <w:gridCol w:w="5547"/>
      </w:tblGrid>
      <w:tr w:rsidR="00E6749E" w:rsidRPr="00E6749E" w:rsidTr="00E6749E">
        <w:trPr>
          <w:trHeight w:hRule="exact" w:val="573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9E" w:rsidRPr="00E6749E" w:rsidRDefault="00E6749E" w:rsidP="00E6749E">
            <w:pPr>
              <w:widowControl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E6749E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 xml:space="preserve">单 </w:t>
            </w:r>
            <w:r w:rsidRPr="00E6749E">
              <w:rPr>
                <w:rFonts w:ascii="微软雅黑" w:eastAsia="微软雅黑" w:hAnsi="微软雅黑" w:cs="微软雅黑"/>
                <w:b/>
                <w:sz w:val="24"/>
                <w:szCs w:val="24"/>
              </w:rPr>
              <w:t xml:space="preserve">   </w:t>
            </w:r>
            <w:r w:rsidRPr="00E6749E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9E" w:rsidRPr="00E6749E" w:rsidRDefault="00E6749E" w:rsidP="009855DE">
            <w:pPr>
              <w:widowControl/>
              <w:jc w:val="left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E6749E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9E" w:rsidRPr="00E6749E" w:rsidRDefault="00E6749E" w:rsidP="009855DE">
            <w:pPr>
              <w:widowControl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E6749E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 xml:space="preserve">专 </w:t>
            </w:r>
            <w:r w:rsidRPr="00E6749E">
              <w:rPr>
                <w:rFonts w:ascii="微软雅黑" w:eastAsia="微软雅黑" w:hAnsi="微软雅黑" w:cs="微软雅黑"/>
                <w:b/>
                <w:sz w:val="24"/>
                <w:szCs w:val="24"/>
              </w:rPr>
              <w:t xml:space="preserve">       </w:t>
            </w:r>
            <w:r w:rsidRPr="00E6749E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业</w:t>
            </w:r>
          </w:p>
        </w:tc>
      </w:tr>
      <w:tr w:rsidR="004B7BF3" w:rsidTr="00E6749E">
        <w:trPr>
          <w:trHeight w:hRule="exact" w:val="440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F3" w:rsidRPr="002F7F45" w:rsidRDefault="004B7BF3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集团总部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3" w:rsidRPr="002F7F45" w:rsidRDefault="00C81D8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文化品牌部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3" w:rsidRPr="002F7F45" w:rsidRDefault="00C81D8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3" w:rsidRPr="002F7F45" w:rsidRDefault="00C81D8E" w:rsidP="00E6749E">
            <w:pPr>
              <w:widowControl/>
              <w:spacing w:line="2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新闻学</w:t>
            </w:r>
            <w:r w:rsidR="004B7BF3"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、汉语言文学</w:t>
            </w: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等中文类专业</w:t>
            </w:r>
          </w:p>
        </w:tc>
      </w:tr>
      <w:tr w:rsidR="004B7BF3" w:rsidTr="00E6749E">
        <w:trPr>
          <w:trHeight w:hRule="exact" w:val="504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3" w:rsidRPr="002F7F45" w:rsidRDefault="004B7BF3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3" w:rsidRPr="002F7F45" w:rsidRDefault="00C81D8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财务管理部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3" w:rsidRPr="002F7F45" w:rsidRDefault="00C81D8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3" w:rsidRPr="002F7F45" w:rsidRDefault="00C81D8E" w:rsidP="00E6749E">
            <w:pPr>
              <w:widowControl/>
              <w:spacing w:line="2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会计、财管、金融等经济管理类专业</w:t>
            </w:r>
          </w:p>
        </w:tc>
      </w:tr>
      <w:tr w:rsidR="00E6749E" w:rsidTr="001D670C">
        <w:trPr>
          <w:trHeight w:hRule="exact" w:val="623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9E" w:rsidRPr="002F7F45" w:rsidRDefault="00E6749E" w:rsidP="00E6749E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地产事业部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9E" w:rsidRPr="002F7F45" w:rsidRDefault="00E6749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事业部部室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9E" w:rsidRPr="002F7F45" w:rsidRDefault="00E6749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9E" w:rsidRPr="002F7F45" w:rsidRDefault="00E6749E" w:rsidP="00E6749E">
            <w:pPr>
              <w:widowControl/>
              <w:spacing w:line="2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造价专业、土木工程、工程管理类、人力资源管理、工商管理类专业</w:t>
            </w:r>
          </w:p>
        </w:tc>
      </w:tr>
      <w:tr w:rsidR="00E6749E" w:rsidTr="001D670C">
        <w:trPr>
          <w:trHeight w:hRule="exact" w:val="486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49E" w:rsidRPr="002F7F45" w:rsidRDefault="00E6749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9E" w:rsidRPr="002F7F45" w:rsidRDefault="00E6749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地产公司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9E" w:rsidRPr="002F7F45" w:rsidRDefault="00E6749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9E" w:rsidRPr="002F7F45" w:rsidRDefault="00E6749E" w:rsidP="00E6749E">
            <w:pPr>
              <w:widowControl/>
              <w:spacing w:line="2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工民建、机电等专业</w:t>
            </w:r>
          </w:p>
        </w:tc>
      </w:tr>
      <w:tr w:rsidR="00E6749E" w:rsidTr="001D670C">
        <w:trPr>
          <w:trHeight w:hRule="exact" w:val="500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9E" w:rsidRPr="00971BFF" w:rsidRDefault="00E6749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9E" w:rsidRPr="002F7F45" w:rsidRDefault="00E6749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物业公司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9E" w:rsidRPr="002F7F45" w:rsidRDefault="00E6749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9E" w:rsidRPr="002F7F45" w:rsidRDefault="00E6749E" w:rsidP="00E6749E">
            <w:pPr>
              <w:widowControl/>
              <w:spacing w:line="2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物业管理、酒店管理、旅游管理等专业</w:t>
            </w:r>
          </w:p>
        </w:tc>
      </w:tr>
      <w:tr w:rsidR="00C81D8E" w:rsidTr="00E6749E">
        <w:trPr>
          <w:trHeight w:hRule="exact" w:val="71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E" w:rsidRPr="002F7F45" w:rsidRDefault="00C81D8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环保事业部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E" w:rsidRPr="002F7F45" w:rsidRDefault="00C81D8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新海科技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E" w:rsidRPr="002F7F45" w:rsidRDefault="00C81D8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2F7F45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E" w:rsidRPr="002F7F45" w:rsidRDefault="00C81D8E" w:rsidP="00E6749E">
            <w:pPr>
              <w:snapToGrid w:val="0"/>
              <w:spacing w:line="2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化学、电化学、电气化专业、环境、电子工程、计算机等相关专业</w:t>
            </w:r>
          </w:p>
        </w:tc>
      </w:tr>
      <w:tr w:rsidR="00C81D8E" w:rsidTr="008E53B1">
        <w:trPr>
          <w:trHeight w:hRule="exact" w:val="77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E" w:rsidRPr="002F7F45" w:rsidRDefault="00C81D8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农业事业部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E" w:rsidRPr="002F7F45" w:rsidRDefault="00C81D8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茶业公司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E" w:rsidRPr="002F7F45" w:rsidRDefault="00C81D8E" w:rsidP="00E6749E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2F7F45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E" w:rsidRPr="002F7F45" w:rsidRDefault="00C81D8E" w:rsidP="00E6749E">
            <w:pPr>
              <w:snapToGrid w:val="0"/>
              <w:spacing w:line="2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7F4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酒店管理、旅游管理、美术、广告学、艺术设计、广告学、营销学、汉语言、新闻传播学等专业</w:t>
            </w:r>
          </w:p>
        </w:tc>
      </w:tr>
    </w:tbl>
    <w:p w:rsidR="004B7BF3" w:rsidRPr="003F1A3B" w:rsidRDefault="004B7BF3" w:rsidP="004B7BF3">
      <w:pPr>
        <w:rPr>
          <w:rFonts w:ascii="微软雅黑" w:eastAsia="微软雅黑" w:hAnsi="微软雅黑" w:cs="微软雅黑"/>
          <w:b/>
          <w:sz w:val="24"/>
          <w:szCs w:val="24"/>
        </w:rPr>
      </w:pPr>
      <w:r w:rsidRPr="003F1A3B">
        <w:rPr>
          <w:rFonts w:ascii="微软雅黑" w:eastAsia="微软雅黑" w:hAnsi="微软雅黑" w:cs="微软雅黑" w:hint="eastAsia"/>
          <w:b/>
          <w:sz w:val="24"/>
          <w:szCs w:val="24"/>
        </w:rPr>
        <w:t>注：所需学历为本科或者硕士。</w:t>
      </w:r>
    </w:p>
    <w:p w:rsidR="004B7BF3" w:rsidRPr="008E53B1" w:rsidRDefault="004B7BF3" w:rsidP="008E53B1">
      <w:pPr>
        <w:pStyle w:val="2"/>
        <w:numPr>
          <w:ilvl w:val="0"/>
          <w:numId w:val="3"/>
        </w:numPr>
        <w:wordWrap w:val="0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  <w:r w:rsidRPr="008E53B1">
        <w:rPr>
          <w:rFonts w:ascii="微软雅黑" w:eastAsia="微软雅黑" w:hAnsi="微软雅黑" w:cs="微软雅黑" w:hint="eastAsia"/>
          <w:sz w:val="24"/>
          <w:szCs w:val="24"/>
        </w:rPr>
        <w:lastRenderedPageBreak/>
        <w:t>福利待遇</w:t>
      </w:r>
    </w:p>
    <w:p w:rsidR="004B7BF3" w:rsidRPr="00971BFF" w:rsidRDefault="004B7BF3" w:rsidP="004B7BF3">
      <w:pPr>
        <w:rPr>
          <w:rFonts w:ascii="微软雅黑" w:eastAsia="微软雅黑" w:hAnsi="微软雅黑" w:cs="微软雅黑"/>
          <w:sz w:val="24"/>
          <w:szCs w:val="24"/>
        </w:rPr>
      </w:pPr>
      <w:r w:rsidRPr="00971BFF">
        <w:rPr>
          <w:rFonts w:ascii="微软雅黑" w:eastAsia="微软雅黑" w:hAnsi="微软雅黑" w:cs="微软雅黑" w:hint="eastAsia"/>
          <w:sz w:val="24"/>
          <w:szCs w:val="24"/>
        </w:rPr>
        <w:t>公司免费住宿和餐补；缴纳五险</w:t>
      </w:r>
      <w:proofErr w:type="gramStart"/>
      <w:r w:rsidR="00C81D8E" w:rsidRPr="00971BFF">
        <w:rPr>
          <w:rFonts w:ascii="微软雅黑" w:eastAsia="微软雅黑" w:hAnsi="微软雅黑" w:cs="微软雅黑" w:hint="eastAsia"/>
          <w:sz w:val="24"/>
          <w:szCs w:val="24"/>
        </w:rPr>
        <w:t>一</w:t>
      </w:r>
      <w:proofErr w:type="gramEnd"/>
      <w:r w:rsidR="00C81D8E" w:rsidRPr="00971BFF">
        <w:rPr>
          <w:rFonts w:ascii="微软雅黑" w:eastAsia="微软雅黑" w:hAnsi="微软雅黑" w:cs="微软雅黑" w:hint="eastAsia"/>
          <w:sz w:val="24"/>
          <w:szCs w:val="24"/>
        </w:rPr>
        <w:t>金</w:t>
      </w:r>
      <w:r w:rsidRPr="00971BFF">
        <w:rPr>
          <w:rFonts w:ascii="微软雅黑" w:eastAsia="微软雅黑" w:hAnsi="微软雅黑" w:cs="微软雅黑" w:hint="eastAsia"/>
          <w:sz w:val="24"/>
          <w:szCs w:val="24"/>
        </w:rPr>
        <w:t>；享受法定节假日和正常休班。</w:t>
      </w:r>
    </w:p>
    <w:p w:rsidR="004B7BF3" w:rsidRPr="008E53B1" w:rsidRDefault="004B7BF3" w:rsidP="008E53B1">
      <w:pPr>
        <w:pStyle w:val="2"/>
        <w:wordWrap w:val="0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  <w:r w:rsidRPr="008E53B1">
        <w:rPr>
          <w:rFonts w:ascii="微软雅黑" w:eastAsia="微软雅黑" w:hAnsi="微软雅黑" w:cs="微软雅黑" w:hint="eastAsia"/>
          <w:sz w:val="24"/>
          <w:szCs w:val="24"/>
        </w:rPr>
        <w:t>四、联系方式</w:t>
      </w:r>
    </w:p>
    <w:p w:rsidR="004B7BF3" w:rsidRPr="00971BFF" w:rsidRDefault="004B7BF3" w:rsidP="004B7BF3">
      <w:pPr>
        <w:rPr>
          <w:rFonts w:ascii="微软雅黑" w:eastAsia="微软雅黑" w:hAnsi="微软雅黑" w:cs="微软雅黑"/>
          <w:sz w:val="24"/>
          <w:szCs w:val="24"/>
        </w:rPr>
      </w:pPr>
      <w:r w:rsidRPr="00971BFF">
        <w:rPr>
          <w:rFonts w:ascii="微软雅黑" w:eastAsia="微软雅黑" w:hAnsi="微软雅黑" w:cs="微软雅黑" w:hint="eastAsia"/>
          <w:sz w:val="24"/>
          <w:szCs w:val="24"/>
        </w:rPr>
        <w:t>办公电话：0539-8609718</w:t>
      </w:r>
    </w:p>
    <w:p w:rsidR="004B7BF3" w:rsidRPr="00971BFF" w:rsidRDefault="004B7BF3" w:rsidP="004B7BF3">
      <w:pPr>
        <w:rPr>
          <w:rFonts w:ascii="微软雅黑" w:eastAsia="微软雅黑" w:hAnsi="微软雅黑" w:cs="微软雅黑"/>
          <w:sz w:val="24"/>
          <w:szCs w:val="24"/>
        </w:rPr>
      </w:pPr>
      <w:r w:rsidRPr="00971BFF">
        <w:rPr>
          <w:rFonts w:ascii="微软雅黑" w:eastAsia="微软雅黑" w:hAnsi="微软雅黑" w:cs="微软雅黑" w:hint="eastAsia"/>
          <w:sz w:val="24"/>
          <w:szCs w:val="24"/>
        </w:rPr>
        <w:t>移动电话：17</w:t>
      </w:r>
      <w:r w:rsidR="002A1174" w:rsidRPr="00971BFF">
        <w:rPr>
          <w:rFonts w:ascii="微软雅黑" w:eastAsia="微软雅黑" w:hAnsi="微软雅黑" w:cs="微软雅黑"/>
          <w:sz w:val="24"/>
          <w:szCs w:val="24"/>
        </w:rPr>
        <w:t>661529316</w:t>
      </w:r>
    </w:p>
    <w:p w:rsidR="004B7BF3" w:rsidRPr="00971BFF" w:rsidRDefault="004B7BF3" w:rsidP="004B7BF3">
      <w:pPr>
        <w:rPr>
          <w:rFonts w:ascii="微软雅黑" w:eastAsia="微软雅黑" w:hAnsi="微软雅黑" w:cs="微软雅黑"/>
          <w:sz w:val="24"/>
          <w:szCs w:val="24"/>
        </w:rPr>
      </w:pPr>
      <w:proofErr w:type="gramStart"/>
      <w:r w:rsidRPr="00971BFF">
        <w:rPr>
          <w:rFonts w:ascii="微软雅黑" w:eastAsia="微软雅黑" w:hAnsi="微软雅黑" w:cs="微软雅黑" w:hint="eastAsia"/>
          <w:sz w:val="24"/>
          <w:szCs w:val="24"/>
        </w:rPr>
        <w:t>邮</w:t>
      </w:r>
      <w:proofErr w:type="gramEnd"/>
      <w:r w:rsidRPr="00971BFF"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 w:rsidRPr="00971BFF">
        <w:rPr>
          <w:rFonts w:ascii="微软雅黑" w:eastAsia="微软雅黑" w:hAnsi="微软雅黑" w:cs="微软雅黑"/>
          <w:sz w:val="24"/>
          <w:szCs w:val="24"/>
        </w:rPr>
        <w:t xml:space="preserve">   </w:t>
      </w:r>
      <w:r w:rsidRPr="00971BFF">
        <w:rPr>
          <w:rFonts w:ascii="微软雅黑" w:eastAsia="微软雅黑" w:hAnsi="微软雅黑" w:cs="微软雅黑" w:hint="eastAsia"/>
          <w:sz w:val="24"/>
          <w:szCs w:val="24"/>
        </w:rPr>
        <w:t>箱：huayejituanhr@163.com</w:t>
      </w:r>
    </w:p>
    <w:p w:rsidR="004B7BF3" w:rsidRPr="00971BFF" w:rsidRDefault="004B7BF3" w:rsidP="004B7BF3">
      <w:pPr>
        <w:rPr>
          <w:rFonts w:ascii="微软雅黑" w:eastAsia="微软雅黑" w:hAnsi="微软雅黑" w:cs="微软雅黑"/>
          <w:sz w:val="24"/>
          <w:szCs w:val="24"/>
        </w:rPr>
      </w:pPr>
      <w:r w:rsidRPr="00971BFF">
        <w:rPr>
          <w:rFonts w:ascii="微软雅黑" w:eastAsia="微软雅黑" w:hAnsi="微软雅黑" w:cs="微软雅黑" w:hint="eastAsia"/>
          <w:sz w:val="24"/>
          <w:szCs w:val="24"/>
        </w:rPr>
        <w:t>公司网址：http://www.huayejituan.cn/</w:t>
      </w:r>
    </w:p>
    <w:p w:rsidR="004B7BF3" w:rsidRPr="00971BFF" w:rsidRDefault="004B7BF3" w:rsidP="004B7BF3">
      <w:pPr>
        <w:rPr>
          <w:rFonts w:ascii="微软雅黑" w:eastAsia="微软雅黑" w:hAnsi="微软雅黑" w:cs="微软雅黑" w:hint="eastAsia"/>
          <w:sz w:val="24"/>
          <w:szCs w:val="24"/>
        </w:rPr>
      </w:pPr>
      <w:r w:rsidRPr="00971BFF">
        <w:rPr>
          <w:rFonts w:ascii="微软雅黑" w:eastAsia="微软雅黑" w:hAnsi="微软雅黑" w:cs="微软雅黑" w:hint="eastAsia"/>
          <w:sz w:val="24"/>
          <w:szCs w:val="24"/>
        </w:rPr>
        <w:t xml:space="preserve">地 </w:t>
      </w:r>
      <w:r w:rsidRPr="00971BFF">
        <w:rPr>
          <w:rFonts w:ascii="微软雅黑" w:eastAsia="微软雅黑" w:hAnsi="微软雅黑" w:cs="微软雅黑"/>
          <w:sz w:val="24"/>
          <w:szCs w:val="24"/>
        </w:rPr>
        <w:t xml:space="preserve">  </w:t>
      </w:r>
      <w:r w:rsidRPr="00971BFF">
        <w:rPr>
          <w:rFonts w:ascii="微软雅黑" w:eastAsia="微软雅黑" w:hAnsi="微软雅黑" w:cs="微软雅黑" w:hint="eastAsia"/>
          <w:sz w:val="24"/>
          <w:szCs w:val="24"/>
        </w:rPr>
        <w:t>址：临沂市</w:t>
      </w:r>
      <w:r w:rsidR="006A6AA2">
        <w:rPr>
          <w:rFonts w:ascii="微软雅黑" w:eastAsia="微软雅黑" w:hAnsi="微软雅黑" w:cs="微软雅黑" w:hint="eastAsia"/>
          <w:sz w:val="24"/>
          <w:szCs w:val="24"/>
        </w:rPr>
        <w:t>北城新区广州路与孝河路交汇鲁商中心A</w:t>
      </w:r>
      <w:r w:rsidR="006A6AA2">
        <w:rPr>
          <w:rFonts w:ascii="微软雅黑" w:eastAsia="微软雅黑" w:hAnsi="微软雅黑" w:cs="微软雅黑"/>
          <w:sz w:val="24"/>
          <w:szCs w:val="24"/>
        </w:rPr>
        <w:t>1</w:t>
      </w:r>
      <w:r w:rsidR="006A6AA2">
        <w:rPr>
          <w:rFonts w:ascii="微软雅黑" w:eastAsia="微软雅黑" w:hAnsi="微软雅黑" w:cs="微软雅黑" w:hint="eastAsia"/>
          <w:sz w:val="24"/>
          <w:szCs w:val="24"/>
        </w:rPr>
        <w:t>座2单元5层/</w:t>
      </w:r>
      <w:r w:rsidR="006A6AA2">
        <w:rPr>
          <w:rFonts w:ascii="微软雅黑" w:eastAsia="微软雅黑" w:hAnsi="微软雅黑" w:cs="微软雅黑"/>
          <w:sz w:val="24"/>
          <w:szCs w:val="24"/>
        </w:rPr>
        <w:t>6</w:t>
      </w:r>
      <w:r w:rsidR="006A6AA2">
        <w:rPr>
          <w:rFonts w:ascii="微软雅黑" w:eastAsia="微软雅黑" w:hAnsi="微软雅黑" w:cs="微软雅黑" w:hint="eastAsia"/>
          <w:sz w:val="24"/>
          <w:szCs w:val="24"/>
        </w:rPr>
        <w:t>层</w:t>
      </w:r>
    </w:p>
    <w:p w:rsidR="004B7BF3" w:rsidRPr="00971BFF" w:rsidRDefault="004B7BF3" w:rsidP="004B7BF3">
      <w:pPr>
        <w:rPr>
          <w:rFonts w:ascii="微软雅黑" w:eastAsia="微软雅黑" w:hAnsi="微软雅黑" w:cs="微软雅黑"/>
          <w:sz w:val="24"/>
          <w:szCs w:val="24"/>
        </w:rPr>
      </w:pPr>
      <w:r w:rsidRPr="00971BFF">
        <w:rPr>
          <w:rFonts w:ascii="微软雅黑" w:eastAsia="微软雅黑" w:hAnsi="微软雅黑" w:cs="微软雅黑" w:hint="eastAsia"/>
          <w:sz w:val="24"/>
          <w:szCs w:val="24"/>
        </w:rPr>
        <w:t>注：邮箱投递简历者，邮件主题为：应聘**岗位**大学**专业**姓名</w:t>
      </w:r>
    </w:p>
    <w:p w:rsidR="002C047B" w:rsidRPr="004B7BF3" w:rsidRDefault="002C047B" w:rsidP="004B7BF3">
      <w:bookmarkStart w:id="0" w:name="_GoBack"/>
      <w:bookmarkEnd w:id="0"/>
    </w:p>
    <w:sectPr w:rsidR="002C047B" w:rsidRPr="004B7BF3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A67" w:rsidRDefault="00FC1A67" w:rsidP="00B674C8">
      <w:r>
        <w:separator/>
      </w:r>
    </w:p>
  </w:endnote>
  <w:endnote w:type="continuationSeparator" w:id="0">
    <w:p w:rsidR="00FC1A67" w:rsidRDefault="00FC1A67" w:rsidP="00B6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A67" w:rsidRDefault="00FC1A67" w:rsidP="00B674C8">
      <w:r>
        <w:separator/>
      </w:r>
    </w:p>
  </w:footnote>
  <w:footnote w:type="continuationSeparator" w:id="0">
    <w:p w:rsidR="00FC1A67" w:rsidRDefault="00FC1A67" w:rsidP="00B6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C8" w:rsidRDefault="00B674C8">
    <w:pPr>
      <w:pStyle w:val="a6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-101600</wp:posOffset>
          </wp:positionV>
          <wp:extent cx="1114425" cy="265092"/>
          <wp:effectExtent l="0" t="0" r="0" b="19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集团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6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 </w:t>
    </w:r>
    <w:r>
      <w:rPr>
        <w:rFonts w:hint="eastAsia"/>
      </w:rPr>
      <w:t>山东华业集团</w:t>
    </w:r>
  </w:p>
  <w:p w:rsidR="00B674C8" w:rsidRDefault="00B674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2092"/>
    <w:multiLevelType w:val="multilevel"/>
    <w:tmpl w:val="0B7420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E70C5C"/>
    <w:multiLevelType w:val="singleLevel"/>
    <w:tmpl w:val="59E70C5C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9E85BC9"/>
    <w:multiLevelType w:val="singleLevel"/>
    <w:tmpl w:val="59E85BC9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C8"/>
    <w:rsid w:val="00044EB6"/>
    <w:rsid w:val="00050684"/>
    <w:rsid w:val="00074F4C"/>
    <w:rsid w:val="00131438"/>
    <w:rsid w:val="0016477F"/>
    <w:rsid w:val="001749B0"/>
    <w:rsid w:val="001D20DC"/>
    <w:rsid w:val="001D3393"/>
    <w:rsid w:val="002011DF"/>
    <w:rsid w:val="002018D7"/>
    <w:rsid w:val="0022506D"/>
    <w:rsid w:val="002A1174"/>
    <w:rsid w:val="002C047B"/>
    <w:rsid w:val="002D29DF"/>
    <w:rsid w:val="002F7F45"/>
    <w:rsid w:val="003019D3"/>
    <w:rsid w:val="0033180E"/>
    <w:rsid w:val="003761BF"/>
    <w:rsid w:val="00395BF4"/>
    <w:rsid w:val="003F1A3B"/>
    <w:rsid w:val="00410653"/>
    <w:rsid w:val="0044431F"/>
    <w:rsid w:val="004B3AC7"/>
    <w:rsid w:val="004B7BF3"/>
    <w:rsid w:val="004E4AA0"/>
    <w:rsid w:val="00550DD7"/>
    <w:rsid w:val="00562855"/>
    <w:rsid w:val="005871EA"/>
    <w:rsid w:val="005A6D76"/>
    <w:rsid w:val="005C230D"/>
    <w:rsid w:val="005E3756"/>
    <w:rsid w:val="00643874"/>
    <w:rsid w:val="00666B7F"/>
    <w:rsid w:val="006A6AA2"/>
    <w:rsid w:val="006C0579"/>
    <w:rsid w:val="006F47C6"/>
    <w:rsid w:val="007827CB"/>
    <w:rsid w:val="007B63D8"/>
    <w:rsid w:val="007C22AF"/>
    <w:rsid w:val="007C5972"/>
    <w:rsid w:val="008267E6"/>
    <w:rsid w:val="0085625D"/>
    <w:rsid w:val="0086198E"/>
    <w:rsid w:val="008A247A"/>
    <w:rsid w:val="008E53B1"/>
    <w:rsid w:val="00912044"/>
    <w:rsid w:val="0096010C"/>
    <w:rsid w:val="00962BBB"/>
    <w:rsid w:val="00971BFF"/>
    <w:rsid w:val="009724DB"/>
    <w:rsid w:val="009D574F"/>
    <w:rsid w:val="00A3088A"/>
    <w:rsid w:val="00A510CB"/>
    <w:rsid w:val="00A62A5C"/>
    <w:rsid w:val="00AC6587"/>
    <w:rsid w:val="00B03367"/>
    <w:rsid w:val="00B60D83"/>
    <w:rsid w:val="00B674C8"/>
    <w:rsid w:val="00B9330D"/>
    <w:rsid w:val="00BB2102"/>
    <w:rsid w:val="00BD0AB9"/>
    <w:rsid w:val="00C00FEC"/>
    <w:rsid w:val="00C0783E"/>
    <w:rsid w:val="00C81D8E"/>
    <w:rsid w:val="00C93124"/>
    <w:rsid w:val="00CA41FB"/>
    <w:rsid w:val="00CA7EB7"/>
    <w:rsid w:val="00D0046F"/>
    <w:rsid w:val="00D40C29"/>
    <w:rsid w:val="00D45EA9"/>
    <w:rsid w:val="00D5419D"/>
    <w:rsid w:val="00DF0F6F"/>
    <w:rsid w:val="00E22B97"/>
    <w:rsid w:val="00E31117"/>
    <w:rsid w:val="00E534BF"/>
    <w:rsid w:val="00E55075"/>
    <w:rsid w:val="00E6749E"/>
    <w:rsid w:val="00F946EC"/>
    <w:rsid w:val="00FC1A67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B6560"/>
  <w15:chartTrackingRefBased/>
  <w15:docId w15:val="{9241BF45-625C-4481-AD04-A6AA3A54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4C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E53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link w:val="a4"/>
    <w:uiPriority w:val="10"/>
    <w:rsid w:val="00B674C8"/>
    <w:rPr>
      <w:rFonts w:ascii="Cambria" w:hAnsi="Cambria" w:cs="Times New Roman"/>
      <w:b/>
      <w:bCs/>
      <w:sz w:val="32"/>
      <w:szCs w:val="32"/>
    </w:rPr>
  </w:style>
  <w:style w:type="paragraph" w:styleId="a4">
    <w:name w:val="Title"/>
    <w:basedOn w:val="a"/>
    <w:next w:val="a"/>
    <w:link w:val="a3"/>
    <w:uiPriority w:val="10"/>
    <w:qFormat/>
    <w:rsid w:val="00B674C8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1">
    <w:name w:val="标题 字符1"/>
    <w:basedOn w:val="a0"/>
    <w:uiPriority w:val="10"/>
    <w:rsid w:val="00B674C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674C8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67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674C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67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74C8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8A247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A247A"/>
    <w:rPr>
      <w:color w:val="605E5C"/>
      <w:shd w:val="clear" w:color="auto" w:fill="E1DFDD"/>
    </w:rPr>
  </w:style>
  <w:style w:type="character" w:customStyle="1" w:styleId="10">
    <w:name w:val="副标题 字符1"/>
    <w:link w:val="ac"/>
    <w:uiPriority w:val="11"/>
    <w:rsid w:val="002D29DF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10"/>
    <w:uiPriority w:val="11"/>
    <w:qFormat/>
    <w:rsid w:val="002D29DF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ad">
    <w:name w:val="副标题 字符"/>
    <w:basedOn w:val="a0"/>
    <w:uiPriority w:val="11"/>
    <w:rsid w:val="002D29DF"/>
    <w:rPr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semiHidden/>
    <w:unhideWhenUsed/>
    <w:rsid w:val="00C931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qFormat/>
    <w:rsid w:val="008E53B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57B8-6B90-47DE-ACAA-30185D9B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赵桂真</dc:creator>
  <cp:keywords/>
  <dc:description/>
  <cp:lastModifiedBy>文秀双</cp:lastModifiedBy>
  <cp:revision>7</cp:revision>
  <dcterms:created xsi:type="dcterms:W3CDTF">2019-03-22T03:58:00Z</dcterms:created>
  <dcterms:modified xsi:type="dcterms:W3CDTF">2019-04-11T01:55:00Z</dcterms:modified>
</cp:coreProperties>
</file>